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B42DC" w14:textId="77777777" w:rsidR="00474676" w:rsidRPr="00033D33" w:rsidRDefault="00D568E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bookmarkStart w:id="0" w:name="_GoBack"/>
      <w:bookmarkEnd w:id="0"/>
      <w:r w:rsidRPr="00033D33">
        <w:rPr>
          <w:rFonts w:cs="Times New Roman"/>
          <w:b/>
          <w:sz w:val="20"/>
          <w:szCs w:val="20"/>
        </w:rPr>
        <w:t xml:space="preserve">2. </w:t>
      </w:r>
      <w:r w:rsidR="00EB0041" w:rsidRPr="00033D33">
        <w:rPr>
          <w:rFonts w:cs="Times New Roman"/>
          <w:b/>
          <w:sz w:val="20"/>
          <w:szCs w:val="20"/>
        </w:rPr>
        <w:t xml:space="preserve">Краткая </w:t>
      </w:r>
      <w:r w:rsidR="008C19E9" w:rsidRPr="00033D33">
        <w:rPr>
          <w:rFonts w:cs="Times New Roman"/>
          <w:b/>
          <w:sz w:val="20"/>
          <w:szCs w:val="20"/>
        </w:rPr>
        <w:t xml:space="preserve">характеристика сферы реализации </w:t>
      </w:r>
      <w:r w:rsidR="00744A9B" w:rsidRPr="00033D33">
        <w:rPr>
          <w:rFonts w:cs="Times New Roman"/>
          <w:b/>
          <w:sz w:val="20"/>
          <w:szCs w:val="20"/>
        </w:rPr>
        <w:t>муниципальной программы</w:t>
      </w:r>
      <w:r w:rsidR="00F11FD7" w:rsidRPr="00033D33">
        <w:rPr>
          <w:rFonts w:cs="Times New Roman"/>
          <w:b/>
          <w:sz w:val="20"/>
          <w:szCs w:val="20"/>
        </w:rPr>
        <w:t xml:space="preserve"> </w:t>
      </w:r>
    </w:p>
    <w:p w14:paraId="2CB2DF3D" w14:textId="77777777" w:rsidR="00474676" w:rsidRPr="00033D33" w:rsidRDefault="00910DD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010BCC" w:rsidRPr="00033D33">
        <w:rPr>
          <w:rFonts w:cs="Times New Roman"/>
          <w:b/>
          <w:sz w:val="20"/>
          <w:szCs w:val="20"/>
        </w:rPr>
        <w:t xml:space="preserve">Домодедово </w:t>
      </w:r>
      <w:r w:rsidR="00F11FD7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F11FD7" w:rsidRPr="00033D33">
        <w:rPr>
          <w:rFonts w:cs="Times New Roman"/>
          <w:b/>
          <w:sz w:val="20"/>
          <w:szCs w:val="20"/>
        </w:rPr>
        <w:t>»,</w:t>
      </w:r>
      <w:r w:rsidRPr="00033D33">
        <w:rPr>
          <w:rFonts w:cs="Times New Roman"/>
          <w:b/>
          <w:sz w:val="20"/>
          <w:szCs w:val="20"/>
        </w:rPr>
        <w:t xml:space="preserve"> </w:t>
      </w:r>
    </w:p>
    <w:p w14:paraId="3E0BAC16" w14:textId="77777777" w:rsidR="00474676" w:rsidRPr="00033D33" w:rsidRDefault="00F11FD7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 xml:space="preserve">в том числе формулировка основных проблем в указанной сфере, </w:t>
      </w:r>
    </w:p>
    <w:p w14:paraId="1AD42B48" w14:textId="60D59BAF" w:rsidR="00744A9B" w:rsidRPr="00033D33" w:rsidRDefault="00F11FD7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>описание целей</w:t>
      </w:r>
      <w:r w:rsidR="00A91FB8" w:rsidRPr="00033D33">
        <w:rPr>
          <w:rFonts w:cs="Times New Roman"/>
          <w:b/>
          <w:sz w:val="20"/>
          <w:szCs w:val="20"/>
        </w:rPr>
        <w:t xml:space="preserve"> муниципальной программы</w:t>
      </w:r>
    </w:p>
    <w:p w14:paraId="104E4BB6" w14:textId="77777777" w:rsidR="00474676" w:rsidRPr="00033D33" w:rsidRDefault="00474676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</w:p>
    <w:p w14:paraId="0BDD3250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бюджетных решений по целям и мероприятиям, в первую очередь в рамках программно-целевого метода. Поэтому ключевыми целями и мероприятиями управления в городском округе Домодедово является </w:t>
      </w:r>
      <w:bookmarkStart w:id="1" w:name="OLE_LINK16"/>
      <w:bookmarkStart w:id="2" w:name="OLE_LINK17"/>
      <w:bookmarkStart w:id="3" w:name="OLE_LINK18"/>
      <w:r w:rsidRPr="00033D33">
        <w:rPr>
          <w:rFonts w:cs="Times New Roman"/>
          <w:sz w:val="20"/>
          <w:szCs w:val="20"/>
        </w:rPr>
        <w:t>создание благоприятных условий для жизни и деятельности граждан и организаций.</w:t>
      </w:r>
      <w:bookmarkEnd w:id="1"/>
      <w:bookmarkEnd w:id="2"/>
      <w:bookmarkEnd w:id="3"/>
      <w:r w:rsidRPr="00033D33">
        <w:rPr>
          <w:rFonts w:cs="Times New Roman"/>
          <w:sz w:val="20"/>
          <w:szCs w:val="20"/>
        </w:rPr>
        <w:t xml:space="preserve"> В контексте общих целей и мероприятий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городским округом Домодедово. </w:t>
      </w:r>
    </w:p>
    <w:p w14:paraId="3FDFEFBE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управления. </w:t>
      </w:r>
      <w:r w:rsidRPr="00033D33">
        <w:rPr>
          <w:rFonts w:eastAsia="Calibri" w:cs="Times New Roman"/>
          <w:sz w:val="20"/>
          <w:szCs w:val="20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  <w:r w:rsidRPr="00033D33">
        <w:rPr>
          <w:rFonts w:cs="Times New Roman"/>
          <w:sz w:val="20"/>
          <w:szCs w:val="20"/>
        </w:rPr>
        <w:t xml:space="preserve"> </w:t>
      </w:r>
    </w:p>
    <w:p w14:paraId="0CFD2D35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Основные цели Программы –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услуг, и п</w:t>
      </w:r>
      <w:r w:rsidRPr="00033D33">
        <w:rPr>
          <w:rFonts w:eastAsia="Times New Roman" w:cs="Times New Roman"/>
          <w:sz w:val="20"/>
          <w:szCs w:val="20"/>
        </w:rPr>
        <w:t>овышение эффективности муниципального управления в целях создания и развития цифровой экономики за счет широкого внедрения информационно-коммуникационных технологий в деятельность органов местного самоуправления, муниципальных учреждений и предприятий городского округа Домодедово</w:t>
      </w:r>
      <w:r w:rsidRPr="00033D33">
        <w:rPr>
          <w:rFonts w:cs="Times New Roman"/>
          <w:sz w:val="20"/>
          <w:szCs w:val="20"/>
        </w:rPr>
        <w:t xml:space="preserve">. </w:t>
      </w:r>
    </w:p>
    <w:p w14:paraId="67BC1448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40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Для достижения целей необходимо реализовать ряд основных мероприятий Программы.</w:t>
      </w:r>
    </w:p>
    <w:p w14:paraId="3562F9AE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Theme="minorEastAsia" w:cs="Times New Roman"/>
          <w:sz w:val="20"/>
          <w:szCs w:val="20"/>
          <w:lang w:eastAsia="ru-RU"/>
        </w:rPr>
        <w:t xml:space="preserve">Реализация основных мероприятий Программы позволит обеспечить актуальные на сегодняшний день потребности, направленные на </w:t>
      </w:r>
      <w:r w:rsidRPr="00033D33">
        <w:rPr>
          <w:rFonts w:cs="Times New Roman"/>
          <w:sz w:val="20"/>
          <w:szCs w:val="20"/>
        </w:rPr>
        <w:t xml:space="preserve">создание благоприятных условий для жизни и деятельности граждан и организаций. </w:t>
      </w:r>
    </w:p>
    <w:p w14:paraId="311154C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14:paraId="00EE954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Программы осуществляется посредством выполнения мероприятий настоящей Программы.</w:t>
      </w:r>
    </w:p>
    <w:p w14:paraId="5BE1EB6F" w14:textId="267675DE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Arial Unicode MS" w:cs="Times New Roman"/>
          <w:sz w:val="20"/>
          <w:szCs w:val="20"/>
          <w:lang w:bidi="ru-RU"/>
        </w:rPr>
        <w:t xml:space="preserve">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повышения, качество жизни граждан, обеспечения экономического роста. </w:t>
      </w:r>
      <w:r w:rsidRPr="00033D33">
        <w:rPr>
          <w:rFonts w:cs="Times New Roman"/>
          <w:sz w:val="20"/>
          <w:szCs w:val="20"/>
        </w:rPr>
        <w:t xml:space="preserve">В городском округе Домодедово постоянно ведется работа, направленная на применение органами местного самоуправления, муниципальными учреждениями и предприятиями информационных и коммуникационных технологий. В Администрации создана и успешно функционирует структурированная кабельная система (далее СКС), объединяющая множество сетевых информационных сервисов разного назначения. В настоящее время СКС управляется 25 серверами, охватывает более 350 пользователей в органах местного самоуправления и </w:t>
      </w:r>
      <w:proofErr w:type="gramStart"/>
      <w:r w:rsidRPr="00033D33">
        <w:rPr>
          <w:rFonts w:cs="Times New Roman"/>
          <w:sz w:val="20"/>
          <w:szCs w:val="20"/>
        </w:rPr>
        <w:t>муниципальных предприятиях</w:t>
      </w:r>
      <w:proofErr w:type="gramEnd"/>
      <w:r w:rsidRPr="00033D33">
        <w:rPr>
          <w:rFonts w:cs="Times New Roman"/>
          <w:sz w:val="20"/>
          <w:szCs w:val="20"/>
        </w:rPr>
        <w:t xml:space="preserve"> и учреждениях. В Администрации </w:t>
      </w:r>
      <w:r w:rsidRPr="00033D33">
        <w:rPr>
          <w:rFonts w:cs="Times New Roman"/>
          <w:bCs/>
          <w:sz w:val="20"/>
          <w:szCs w:val="20"/>
        </w:rPr>
        <w:t>городского округа Домодедово</w:t>
      </w:r>
      <w:r w:rsidRPr="00033D33">
        <w:rPr>
          <w:rFonts w:cs="Times New Roman"/>
          <w:sz w:val="20"/>
          <w:szCs w:val="20"/>
        </w:rPr>
        <w:t xml:space="preserve"> и ее органах создано и эксплуатируется более 50 информационных систем.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организациями, информирование общества о деятельности органов местного самоуправления городского округа Домодедово в сети «Интернет».</w:t>
      </w:r>
    </w:p>
    <w:p w14:paraId="0511D9F8" w14:textId="002804BA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На 100 </w:t>
      </w:r>
      <w:r w:rsidR="0067082A" w:rsidRPr="00033D33">
        <w:rPr>
          <w:rFonts w:cs="Times New Roman"/>
          <w:sz w:val="20"/>
          <w:szCs w:val="20"/>
        </w:rPr>
        <w:t>Процент</w:t>
      </w:r>
      <w:r w:rsidRPr="00033D33">
        <w:rPr>
          <w:rFonts w:cs="Times New Roman"/>
          <w:sz w:val="20"/>
          <w:szCs w:val="20"/>
        </w:rPr>
        <w:t xml:space="preserve">ов удовлетворены заявленные потребности </w:t>
      </w:r>
      <w:r w:rsidR="00E171F2">
        <w:rPr>
          <w:rFonts w:cs="Times New Roman"/>
          <w:sz w:val="20"/>
          <w:szCs w:val="20"/>
        </w:rPr>
        <w:t>органов местного самоуправления городского округа Домодедово</w:t>
      </w:r>
      <w:r w:rsidRPr="00033D33">
        <w:rPr>
          <w:rFonts w:cs="Times New Roman"/>
          <w:sz w:val="20"/>
          <w:szCs w:val="20"/>
        </w:rPr>
        <w:t xml:space="preserve"> в вычислительной технике и лицензионном программном обеспечении в объеме выделяемого на эти цели финансирования и определены планы по модернизации компьютерного парка. Продолжено развитие сайтов </w:t>
      </w:r>
      <w:r w:rsidR="00E171F2">
        <w:rPr>
          <w:rFonts w:cs="Times New Roman"/>
          <w:sz w:val="20"/>
          <w:szCs w:val="20"/>
        </w:rPr>
        <w:t>органов местного самоуправления городского округа Домодедово</w:t>
      </w:r>
      <w:r w:rsidR="00E171F2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 xml:space="preserve">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Сформирована и развивается платформа для предоставления государственных и муниципальных услуг населению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в электронной форме и для размещения системы информационно-справочной поддержки населения.</w:t>
      </w:r>
    </w:p>
    <w:p w14:paraId="18E3B97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В системе образования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расширяется применение цифровых технологий. Все образовательные организации </w:t>
      </w:r>
      <w:proofErr w:type="spellStart"/>
      <w:r w:rsidRPr="00033D33">
        <w:rPr>
          <w:rFonts w:cs="Times New Roman"/>
          <w:sz w:val="20"/>
          <w:szCs w:val="20"/>
        </w:rPr>
        <w:t>го</w:t>
      </w:r>
      <w:proofErr w:type="spellEnd"/>
      <w:r w:rsidRPr="00033D33">
        <w:rPr>
          <w:rFonts w:cs="Times New Roman"/>
          <w:sz w:val="20"/>
          <w:szCs w:val="20"/>
        </w:rPr>
        <w:t xml:space="preserve"> Домодедово имеют выход в сеть Интернет и представлены там на своих сайтах в соответствии с государственными требованиями (приказ </w:t>
      </w:r>
      <w:proofErr w:type="spellStart"/>
      <w:r w:rsidRPr="00033D33">
        <w:rPr>
          <w:rFonts w:cs="Times New Roman"/>
          <w:sz w:val="20"/>
          <w:szCs w:val="20"/>
        </w:rPr>
        <w:t>Рособрнадзора</w:t>
      </w:r>
      <w:proofErr w:type="spellEnd"/>
      <w:r w:rsidRPr="00033D33">
        <w:rPr>
          <w:rFonts w:cs="Times New Roman"/>
          <w:sz w:val="20"/>
          <w:szCs w:val="20"/>
        </w:rPr>
        <w:t xml:space="preserve"> от 14.08.2020 № 831 "Об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информации").</w:t>
      </w:r>
    </w:p>
    <w:p w14:paraId="734ED0CF" w14:textId="494CA9F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lastRenderedPageBreak/>
        <w:t xml:space="preserve">Несмотря на достигнутые в предыдущие периоды результаты, сегодняшний уровень развития информационно-телекоммуникационной среды органов местного самоуправления городского округа Домодедово не обеспечивает полноценного доступа к информационно-коммуникационным сервисам, и в целом не позволяет использовать преимущества высоких технологий во многих сферах общественных отношений. Отсутствует единая лицензионная политика при приобретении и применения программного обеспечения в </w:t>
      </w:r>
      <w:r w:rsidR="00E171F2">
        <w:rPr>
          <w:rFonts w:eastAsia="Times New Roman" w:cs="Times New Roman"/>
          <w:sz w:val="20"/>
          <w:szCs w:val="20"/>
          <w:lang w:eastAsia="ru-RU"/>
        </w:rPr>
        <w:t>органах местного самоуправления городского округа Домодедово</w:t>
      </w:r>
      <w:r w:rsidRPr="00033D33">
        <w:rPr>
          <w:rFonts w:eastAsia="Times New Roman" w:cs="Times New Roman"/>
          <w:sz w:val="20"/>
          <w:szCs w:val="20"/>
          <w:lang w:eastAsia="ru-RU"/>
        </w:rPr>
        <w:t xml:space="preserve">, что приводит к неоптимальному расходованию бюджетных средств. </w:t>
      </w:r>
    </w:p>
    <w:p w14:paraId="31AD9973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Критическим на сегодняшний день является небольшое количество государственных и муниципальных услуг, предоставляемых в электронной форме. Требуют решений следующие проблемные вопросы, влияющие на качество государственных и муниципальных услуг: </w:t>
      </w:r>
    </w:p>
    <w:p w14:paraId="6BE49B2E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привлечение заявителей к сбору различного рода документов и справок, избыточное количество используемых бумажных форм документов при установлении, оформлении или подтверждении прав заявителей на получение услуг; </w:t>
      </w:r>
    </w:p>
    <w:p w14:paraId="3C221BB6" w14:textId="1574F56F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многократное личное взаимодействие сотрудников </w:t>
      </w:r>
      <w:r w:rsidR="00E171F2">
        <w:rPr>
          <w:rFonts w:eastAsia="Times New Roman" w:cs="Times New Roman"/>
          <w:sz w:val="20"/>
          <w:szCs w:val="20"/>
          <w:lang w:eastAsia="ru-RU"/>
        </w:rPr>
        <w:t>органов местного самоуправления городского округа Домодедово</w:t>
      </w:r>
      <w:r w:rsidRPr="00033D33">
        <w:rPr>
          <w:rFonts w:eastAsia="Times New Roman" w:cs="Times New Roman"/>
          <w:sz w:val="20"/>
          <w:szCs w:val="20"/>
          <w:lang w:eastAsia="ru-RU"/>
        </w:rPr>
        <w:t xml:space="preserve"> и подведомственных им организаций с заявителями; </w:t>
      </w:r>
    </w:p>
    <w:p w14:paraId="038DF375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>- 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услуг.</w:t>
      </w:r>
    </w:p>
    <w:p w14:paraId="77C176EA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На сегодняшний день </w:t>
      </w:r>
      <w:r w:rsidRPr="00033D33">
        <w:rPr>
          <w:rFonts w:cs="Times New Roman"/>
          <w:sz w:val="20"/>
          <w:szCs w:val="20"/>
        </w:rPr>
        <w:t>функционирует система предоставления муниципальных услуг по принципу «одного окна».</w:t>
      </w:r>
    </w:p>
    <w:p w14:paraId="53FBDDAD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городского округа Домодедово.</w:t>
      </w:r>
    </w:p>
    <w:p w14:paraId="00741AA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«программного» бюджета на трехлетний период, качественное исполнение бюджета городского округа Домодедово, увеличение роста доходов бюджета городского округа Домодедово.</w:t>
      </w:r>
    </w:p>
    <w:p w14:paraId="012E51BB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Инструментами, обеспечивающими повышение качества управления муниципальными финансами городского округа Домодедово, являются:</w:t>
      </w:r>
    </w:p>
    <w:p w14:paraId="69023219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- Реализация программно-целевого принципа планирования и исполнения бюджета городского округа Домодедово.</w:t>
      </w:r>
    </w:p>
    <w:p w14:paraId="1448D325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Применение программно-целевого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14:paraId="48D8E67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Построение программно-целевого бюджета городского округа Домодедово основывается на:</w:t>
      </w:r>
    </w:p>
    <w:p w14:paraId="440D5923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интеграции бюджетного планирования в процесс формирования и реализации долгосрочной стратегии развития городского округа Домодедово;</w:t>
      </w:r>
    </w:p>
    <w:p w14:paraId="4F21769F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осуществлении программно-целевого принципа организации деятельности органов исполнительной власти городского округа Домодедово;</w:t>
      </w:r>
    </w:p>
    <w:p w14:paraId="51D0829C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устойчивости, осуществлении экономически обоснованной заемной политики и поддержании высокого уровня кредитных рейтингов городского округа Домодедово.</w:t>
      </w:r>
    </w:p>
    <w:p w14:paraId="472F7423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округа.</w:t>
      </w:r>
    </w:p>
    <w:p w14:paraId="028737EA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Развитие сферы муниципального управления по инерционному сценарию указывает на риск, что не будут достигнуты целевые значения показателей, и не решены в установленные сроки задачи в сфере муниципального управления.</w:t>
      </w:r>
    </w:p>
    <w:p w14:paraId="1878AD4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Кроме потенциальной угрозы проявления рисков вследствие развития инерционных тенденций в сфере муниципального управления происходят процессы, которые представляют собой проблемы для городского округа и требуют принятия соответствующих мер. Среди них:</w:t>
      </w:r>
    </w:p>
    <w:p w14:paraId="689C4925" w14:textId="04A0A7DB" w:rsidR="006A1945" w:rsidRPr="00033D33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 xml:space="preserve">- 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</w:t>
      </w:r>
      <w:r w:rsidR="00E171F2">
        <w:rPr>
          <w:rFonts w:ascii="Times New Roman" w:hAnsi="Times New Roman"/>
          <w:sz w:val="20"/>
          <w:szCs w:val="20"/>
        </w:rPr>
        <w:t>органов государственной власти</w:t>
      </w:r>
      <w:r w:rsidRPr="00033D33">
        <w:rPr>
          <w:rFonts w:ascii="Times New Roman" w:hAnsi="Times New Roman"/>
          <w:sz w:val="20"/>
          <w:szCs w:val="20"/>
        </w:rPr>
        <w:t xml:space="preserve"> Московской области и </w:t>
      </w:r>
      <w:r w:rsidR="00E171F2">
        <w:rPr>
          <w:rFonts w:ascii="Times New Roman" w:hAnsi="Times New Roman"/>
          <w:sz w:val="20"/>
          <w:szCs w:val="20"/>
        </w:rPr>
        <w:t>органов местного самоуправления</w:t>
      </w:r>
      <w:r w:rsidRPr="00033D33">
        <w:rPr>
          <w:rFonts w:ascii="Times New Roman" w:hAnsi="Times New Roman"/>
          <w:sz w:val="20"/>
          <w:szCs w:val="20"/>
        </w:rPr>
        <w:t xml:space="preserve"> муниципальных образований Московской области, а также открытость деятельности </w:t>
      </w:r>
      <w:r w:rsidR="00E171F2">
        <w:rPr>
          <w:rFonts w:ascii="Times New Roman" w:hAnsi="Times New Roman"/>
          <w:sz w:val="20"/>
          <w:szCs w:val="20"/>
        </w:rPr>
        <w:t>органов государственной власти</w:t>
      </w:r>
      <w:r w:rsidR="00E171F2" w:rsidRPr="00033D33">
        <w:rPr>
          <w:rFonts w:ascii="Times New Roman" w:hAnsi="Times New Roman"/>
          <w:sz w:val="20"/>
          <w:szCs w:val="20"/>
        </w:rPr>
        <w:t xml:space="preserve"> Московской области</w:t>
      </w:r>
      <w:r w:rsidRPr="00033D33">
        <w:rPr>
          <w:rFonts w:ascii="Times New Roman" w:hAnsi="Times New Roman"/>
          <w:sz w:val="20"/>
          <w:szCs w:val="20"/>
        </w:rPr>
        <w:t xml:space="preserve"> для граждан и организаций;</w:t>
      </w:r>
    </w:p>
    <w:p w14:paraId="4EAF04CE" w14:textId="29948F14" w:rsidR="006A1945" w:rsidRPr="00033D33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>- повышение качества и доступности муниципальных и государственных услуг, внедрение процедур по оценке качества предоставляемых услуг потребителями - гражданами и организациями, обеспечение доступа потребителей к государственным и муниципальным услугам в электронной форме.</w:t>
      </w:r>
    </w:p>
    <w:p w14:paraId="5B9F9557" w14:textId="4962BF27" w:rsidR="00261396" w:rsidRDefault="006A1945" w:rsidP="00474676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Концепция решения проблем в сфере муниципального управления с учетом влияния вызовов основывается на программно-целевом методе и состоит в реализации в период с 202</w:t>
      </w:r>
      <w:r w:rsidR="008C077D">
        <w:rPr>
          <w:rFonts w:cs="Times New Roman"/>
          <w:sz w:val="20"/>
          <w:szCs w:val="20"/>
        </w:rPr>
        <w:t>4</w:t>
      </w:r>
      <w:r w:rsidRPr="00033D33">
        <w:rPr>
          <w:rFonts w:cs="Times New Roman"/>
          <w:sz w:val="20"/>
          <w:szCs w:val="20"/>
        </w:rPr>
        <w:t xml:space="preserve"> по 2027 год муниципальной программы "Цифровое муниципальное образование", которая включает подпрограммы, нацеленные на реализацию комплекса мероприятий, обеспечивающих одновременное решение существующих проблем и задач </w:t>
      </w:r>
      <w:r w:rsidRPr="00033D33">
        <w:rPr>
          <w:rFonts w:cs="Times New Roman"/>
          <w:sz w:val="20"/>
          <w:szCs w:val="20"/>
        </w:rPr>
        <w:lastRenderedPageBreak/>
        <w:t>в сфере совершенствования систем муниципального управления в городском округе Домодедово по приоритетным направлениям.</w:t>
      </w:r>
      <w:r w:rsidR="00261396" w:rsidRPr="00261396">
        <w:rPr>
          <w:rFonts w:cs="Times New Roman"/>
          <w:sz w:val="20"/>
          <w:szCs w:val="20"/>
        </w:rPr>
        <w:t xml:space="preserve">   </w:t>
      </w:r>
    </w:p>
    <w:p w14:paraId="46960E1C" w14:textId="7FF8CAA8" w:rsidR="00261396" w:rsidRPr="0082774E" w:rsidRDefault="00261396" w:rsidP="00261396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outlineLvl w:val="1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Архивный фонд Московской области - исторически сложившаяся и постоянно пополняющаяся совокупность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Архивного фонда Российской Федерации, относящихся к информационным ресурсам Московской области и подлежащих постоянному хранению.</w:t>
      </w:r>
    </w:p>
    <w:p w14:paraId="05A83160" w14:textId="44CA4736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По состоянию на  01.01.202</w:t>
      </w:r>
      <w:r w:rsidR="00AE308C">
        <w:rPr>
          <w:rFonts w:eastAsia="Times New Roman" w:cs="Times New Roman"/>
          <w:sz w:val="20"/>
          <w:szCs w:val="20"/>
          <w:lang w:eastAsia="ru-RU"/>
        </w:rPr>
        <w:t xml:space="preserve">4 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г</w:t>
      </w:r>
      <w:r w:rsidRPr="0082774E">
        <w:rPr>
          <w:rFonts w:eastAsia="Times New Roman" w:cs="Times New Roman"/>
          <w:color w:val="FF0000"/>
          <w:sz w:val="20"/>
          <w:szCs w:val="20"/>
          <w:lang w:eastAsia="ru-RU"/>
        </w:rPr>
        <w:t>.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объем архивного фонда Московской области   и других архивных документов, находящихся на хранении в архивном отделе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Домодедово, насчитывает 222 фонда (86 – постоянного хранения и 136 - по личному составу), из них 3430 единиц хранения образовались в деятельности территориальных органов федеральных органов государственной власти и федеральных организаций,  39814 единиц хранения отнесены к собственности Московской области,  30882  единицы хранения  – к  муниципальной собственности.</w:t>
      </w:r>
    </w:p>
    <w:p w14:paraId="207AE441" w14:textId="49305FAA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В среднем, ежегодно на хранение в муниципальный архив принимается более 1300 ед. хр. В список организаций-источников комплектования архивного отдела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включено 2</w:t>
      </w:r>
      <w:r w:rsidR="003655DA">
        <w:rPr>
          <w:rFonts w:eastAsia="Times New Roman" w:cs="Times New Roman"/>
          <w:sz w:val="20"/>
          <w:szCs w:val="20"/>
          <w:lang w:eastAsia="ru-RU"/>
        </w:rPr>
        <w:t>4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организации.</w:t>
      </w:r>
    </w:p>
    <w:p w14:paraId="259343D1" w14:textId="7777777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Проведенная в предыдущие годы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14:paraId="1D9D773A" w14:textId="5ABDFBCB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Архивный отдел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расположен на 1-м и цокольном этажах здания отдельно стоящего здания МФЦ по адресу: г. Домодедово, ул. Советская, д. 19/1. Архивохранилища оборудованы современными системами безопасности, стационарн</w:t>
      </w:r>
      <w:r w:rsidR="00AF34B9">
        <w:rPr>
          <w:rFonts w:eastAsia="Times New Roman" w:cs="Times New Roman"/>
          <w:sz w:val="20"/>
          <w:szCs w:val="20"/>
          <w:lang w:eastAsia="ru-RU"/>
        </w:rPr>
        <w:t>ыми и передвижными стеллажами 1897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п.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м., высокопроизводительным сканирующим оборудованием: поточными сканерами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fujitsu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 xml:space="preserve"> fi-6130</w:t>
      </w:r>
      <w:r w:rsidRPr="0082774E">
        <w:rPr>
          <w:rFonts w:eastAsia="Times New Roman" w:cs="Times New Roman"/>
          <w:sz w:val="20"/>
          <w:szCs w:val="20"/>
          <w:lang w:val="en-CA" w:eastAsia="ru-RU"/>
        </w:rPr>
        <w:t>Z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(5 шт.) и визуализатором 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VIARCLASS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40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S</w:t>
      </w:r>
      <w:r w:rsidRPr="0082774E">
        <w:rPr>
          <w:rFonts w:eastAsia="Times New Roman" w:cs="Times New Roman"/>
          <w:sz w:val="20"/>
          <w:szCs w:val="20"/>
          <w:lang w:eastAsia="ru-RU"/>
        </w:rPr>
        <w:t>.</w:t>
      </w:r>
      <w:r w:rsidRPr="0082774E">
        <w:rPr>
          <w:rFonts w:eastAsia="Times New Roman" w:cs="Times New Roman"/>
          <w:color w:val="FF0000"/>
          <w:sz w:val="20"/>
          <w:szCs w:val="20"/>
          <w:lang w:eastAsia="ru-RU"/>
        </w:rPr>
        <w:t xml:space="preserve">  </w:t>
      </w:r>
    </w:p>
    <w:p w14:paraId="3CF3BECB" w14:textId="7777777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автоматизированную систему государственного учета документов Архивного фонда Российской Федерации введено 100 % описаний документов на уровне фонда, активно проводится работа по внесению описаний на уровне дела.</w:t>
      </w:r>
    </w:p>
    <w:p w14:paraId="6DEB399A" w14:textId="1E02372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Архивный отдел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проводит работу по созданию электронного фонда пользования наиболее востребованных документов архивных фо</w:t>
      </w:r>
      <w:r w:rsidR="00AE308C">
        <w:rPr>
          <w:rFonts w:eastAsia="Times New Roman" w:cs="Times New Roman"/>
          <w:sz w:val="20"/>
          <w:szCs w:val="20"/>
          <w:lang w:eastAsia="ru-RU"/>
        </w:rPr>
        <w:t>ндов. По состоянию на 01.01.2024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создан электронный фонд пользования на 2 297единиц хранения распорядительных документов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Домодедово, что составляет 3% от общего количества документов, находящихся на хранении в архивном отделе.</w:t>
      </w:r>
    </w:p>
    <w:p w14:paraId="740DAA33" w14:textId="28984755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Сохраняется тенденция ежегодного роста числа пользователей архивной информацией. В среднем ежегодно архивным отделом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исполняется около 2000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>социально-правовых и тематических</w:t>
      </w:r>
      <w:r w:rsidRPr="00261396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>запросов граждан и юридических лиц, запросов органов государственной власти и органов местного самоуправления.</w:t>
      </w:r>
    </w:p>
    <w:p w14:paraId="4B475E0A" w14:textId="6EEA41F2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целях повышения доступности государственных и муниципальных услуг в сфере архивного дела обеспечена возможность подачи заявок и запросов через Портал государственных и муниципальных услуг Московской области. На 01.01.202</w:t>
      </w:r>
      <w:r w:rsidR="00AE308C">
        <w:rPr>
          <w:rFonts w:eastAsia="Times New Roman" w:cs="Times New Roman"/>
          <w:sz w:val="20"/>
          <w:szCs w:val="20"/>
          <w:lang w:eastAsia="ru-RU"/>
        </w:rPr>
        <w:t>4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в архивный отдел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через Портал с начала года поступило 2 672 запросов</w:t>
      </w:r>
      <w:r w:rsidRPr="00261396">
        <w:rPr>
          <w:rFonts w:eastAsia="Times New Roman" w:cs="Times New Roman"/>
          <w:b/>
          <w:sz w:val="20"/>
          <w:szCs w:val="20"/>
          <w:lang w:eastAsia="ru-RU"/>
        </w:rPr>
        <w:t>.</w:t>
      </w:r>
      <w:r w:rsidRPr="00261396">
        <w:rPr>
          <w:rFonts w:eastAsia="Times New Roman" w:cs="Times New Roman"/>
          <w:b/>
          <w:color w:val="FF0000"/>
          <w:sz w:val="20"/>
          <w:szCs w:val="20"/>
          <w:lang w:eastAsia="ru-RU"/>
        </w:rPr>
        <w:t xml:space="preserve">  </w:t>
      </w:r>
      <w:r w:rsidRPr="0082774E">
        <w:rPr>
          <w:rFonts w:eastAsia="Times New Roman" w:cs="Times New Roman"/>
          <w:sz w:val="20"/>
          <w:szCs w:val="20"/>
          <w:lang w:eastAsia="ru-RU"/>
        </w:rPr>
        <w:t>Государственная услуга «Выдача архивных справок, архивных выписок, архивных копий и информационных писем на основании архивных документов, созданных до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входят в Топ-50 и относится к массовым услугам. На Портале государственных и муниципальных услуг Московской области данные услуги отнесены к категории «Популярные», рейтинг 4,67 из 5 возможных баллов.</w:t>
      </w:r>
    </w:p>
    <w:p w14:paraId="0BEF74B0" w14:textId="3CF4603B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С 202</w:t>
      </w:r>
      <w:r w:rsidR="008C077D">
        <w:rPr>
          <w:rFonts w:eastAsia="Times New Roman" w:cs="Times New Roman"/>
          <w:sz w:val="20"/>
          <w:szCs w:val="20"/>
          <w:lang w:eastAsia="ru-RU"/>
        </w:rPr>
        <w:t>4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года архивный отдел администрации </w:t>
      </w:r>
      <w:proofErr w:type="spellStart"/>
      <w:r w:rsidRPr="0082774E">
        <w:rPr>
          <w:rFonts w:eastAsia="Times New Roman" w:cs="Times New Roman"/>
          <w:sz w:val="20"/>
          <w:szCs w:val="20"/>
          <w:lang w:eastAsia="ru-RU"/>
        </w:rPr>
        <w:t>г.о</w:t>
      </w:r>
      <w:proofErr w:type="spellEnd"/>
      <w:r w:rsidRPr="0082774E">
        <w:rPr>
          <w:rFonts w:eastAsia="Times New Roman" w:cs="Times New Roman"/>
          <w:sz w:val="20"/>
          <w:szCs w:val="20"/>
          <w:lang w:eastAsia="ru-RU"/>
        </w:rPr>
        <w:t>. Домодедово подключен к ИС «Архивы Московской области». В ИС «Архивы Московской области» размещены контактные данные архивного отдела, списки фондов, электронные образы описей архивных документов. Обеспечена возможность направления пользователями запросов с использованием информационной системы.</w:t>
      </w:r>
    </w:p>
    <w:p w14:paraId="7C5C2940" w14:textId="5271EACA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В то же время, необходимы значительные средства на поддержание инфраструктуры здания (помещений), занимаемых архивным отделом. Например, для поддержания нормативного температурно-влажностного режима требуется установка системы кондиционирования воздуха.  </w:t>
      </w:r>
    </w:p>
    <w:p w14:paraId="76A7679F" w14:textId="4E58192D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связи с ежегодным ростом объема архивных документов становится актуальным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стеллажами).</w:t>
      </w:r>
    </w:p>
    <w:p w14:paraId="36D7E2D9" w14:textId="0F3F23D8" w:rsidR="00261396" w:rsidRPr="00261396" w:rsidRDefault="00261396" w:rsidP="00261396">
      <w:pPr>
        <w:contextualSpacing/>
        <w:jc w:val="both"/>
        <w:rPr>
          <w:rFonts w:cs="Times New Roman"/>
          <w:sz w:val="20"/>
          <w:szCs w:val="20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архива современными системами хранения электронных документов. Например, объем серверного хранилища в архивном отделе составляет 1,43 ТБ.  В настоящее время он заполнен на 81,8%, что требует увеличения данного ресурса для продолжения работы по созданию электронного фонда пользования. Также, возможным является приобретение обновленной версии программного обеспечения для сканирующего оборудования -визуализатора 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VIARCLASS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40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S</w:t>
      </w:r>
    </w:p>
    <w:p w14:paraId="42AE95A9" w14:textId="77777777" w:rsidR="00261396" w:rsidRDefault="00261396" w:rsidP="00474676">
      <w:pPr>
        <w:ind w:firstLine="567"/>
        <w:jc w:val="both"/>
        <w:rPr>
          <w:rFonts w:cs="Times New Roman"/>
          <w:sz w:val="20"/>
          <w:szCs w:val="20"/>
        </w:rPr>
      </w:pPr>
    </w:p>
    <w:p w14:paraId="0D851C29" w14:textId="77777777" w:rsidR="00261396" w:rsidRDefault="00261396" w:rsidP="00474676">
      <w:pPr>
        <w:ind w:firstLine="567"/>
        <w:jc w:val="both"/>
        <w:rPr>
          <w:rFonts w:cs="Times New Roman"/>
          <w:sz w:val="20"/>
          <w:szCs w:val="20"/>
        </w:rPr>
      </w:pPr>
    </w:p>
    <w:p w14:paraId="4E4B78F6" w14:textId="3EB053A1" w:rsidR="006A1945" w:rsidRPr="00033D33" w:rsidRDefault="006A1945" w:rsidP="00474676">
      <w:pPr>
        <w:ind w:firstLine="567"/>
        <w:jc w:val="both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br w:type="page"/>
      </w:r>
    </w:p>
    <w:p w14:paraId="55502E6A" w14:textId="4341CC68" w:rsidR="00865958" w:rsidRPr="00033D33" w:rsidRDefault="00D568EA" w:rsidP="00865958">
      <w:pPr>
        <w:spacing w:after="200"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lastRenderedPageBreak/>
        <w:t xml:space="preserve">3. </w:t>
      </w:r>
      <w:r w:rsidR="00940B8B" w:rsidRPr="00033D33">
        <w:rPr>
          <w:rFonts w:cs="Times New Roman"/>
          <w:b/>
          <w:sz w:val="20"/>
          <w:szCs w:val="20"/>
        </w:rPr>
        <w:t>Инерционный прогноз развити</w:t>
      </w:r>
      <w:r w:rsidR="00F11FD7" w:rsidRPr="00033D33">
        <w:rPr>
          <w:rFonts w:cs="Times New Roman"/>
          <w:b/>
          <w:sz w:val="20"/>
          <w:szCs w:val="20"/>
        </w:rPr>
        <w:t>я</w:t>
      </w:r>
      <w:r w:rsidR="00940B8B" w:rsidRPr="00033D33">
        <w:rPr>
          <w:rFonts w:cs="Times New Roman"/>
          <w:b/>
          <w:sz w:val="20"/>
          <w:szCs w:val="20"/>
        </w:rPr>
        <w:t xml:space="preserve"> сферы реализации </w:t>
      </w:r>
      <w:r w:rsidR="00B94981" w:rsidRPr="00033D33">
        <w:rPr>
          <w:rFonts w:cs="Times New Roman"/>
          <w:b/>
          <w:sz w:val="20"/>
          <w:szCs w:val="20"/>
        </w:rPr>
        <w:t xml:space="preserve">муниципальной программы </w:t>
      </w:r>
      <w:r w:rsidR="00910DDA"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135CBE" w:rsidRPr="00033D33">
        <w:rPr>
          <w:rFonts w:cs="Times New Roman"/>
          <w:b/>
          <w:sz w:val="20"/>
          <w:szCs w:val="20"/>
        </w:rPr>
        <w:t xml:space="preserve">Домодедово </w:t>
      </w:r>
      <w:r w:rsidR="00B94981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B94981" w:rsidRPr="00033D33">
        <w:rPr>
          <w:rFonts w:cs="Times New Roman"/>
          <w:b/>
          <w:sz w:val="20"/>
          <w:szCs w:val="20"/>
        </w:rPr>
        <w:t>»</w:t>
      </w:r>
      <w:r w:rsidR="00F11FD7" w:rsidRPr="00033D33">
        <w:rPr>
          <w:rFonts w:cs="Times New Roman"/>
          <w:b/>
          <w:sz w:val="20"/>
          <w:szCs w:val="20"/>
        </w:rPr>
        <w:t xml:space="preserve"> с учетом ранее достигнутых результатов, а также предложения по решению</w:t>
      </w:r>
      <w:r w:rsidR="00865958" w:rsidRPr="00033D33">
        <w:rPr>
          <w:rFonts w:cs="Times New Roman"/>
          <w:b/>
          <w:sz w:val="20"/>
          <w:szCs w:val="20"/>
        </w:rPr>
        <w:t xml:space="preserve"> проблем в указанной сфер</w:t>
      </w:r>
      <w:r w:rsidR="009106C1" w:rsidRPr="00033D33">
        <w:rPr>
          <w:rFonts w:cs="Times New Roman"/>
          <w:b/>
          <w:sz w:val="20"/>
          <w:szCs w:val="20"/>
        </w:rPr>
        <w:t>е</w:t>
      </w:r>
    </w:p>
    <w:p w14:paraId="5765193A" w14:textId="10854189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Концепция решения проблем в сфере муниципального управления округа основывается на программно-целевом методе и состоит в реализации в период с 202</w:t>
      </w:r>
      <w:r w:rsidR="008C077D">
        <w:rPr>
          <w:rFonts w:cs="Times New Roman"/>
          <w:sz w:val="20"/>
          <w:szCs w:val="20"/>
        </w:rPr>
        <w:t>4</w:t>
      </w:r>
      <w:r w:rsidRPr="00033D33">
        <w:rPr>
          <w:rFonts w:cs="Times New Roman"/>
          <w:sz w:val="20"/>
          <w:szCs w:val="20"/>
        </w:rPr>
        <w:t xml:space="preserve"> по 2027 год Программы, которая включает подпрограммы, нацеленные на реализацию комплекса мероприятий, обеспечивающих одновременное решение существующих проблем в сфере совершенствования системы муниципального управления, улучшения качества предоставления государственных и муниципальных услуг на основе внедрения цифровых технологий.</w:t>
      </w:r>
    </w:p>
    <w:p w14:paraId="5C85A5E7" w14:textId="40679974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программных мероприятий по целям в период с 202</w:t>
      </w:r>
      <w:r w:rsidR="008C077D">
        <w:rPr>
          <w:rFonts w:cs="Times New Roman"/>
          <w:sz w:val="20"/>
          <w:szCs w:val="20"/>
        </w:rPr>
        <w:t>4</w:t>
      </w:r>
      <w:r w:rsidRPr="00033D33">
        <w:rPr>
          <w:rFonts w:cs="Times New Roman"/>
          <w:sz w:val="20"/>
          <w:szCs w:val="20"/>
        </w:rPr>
        <w:t xml:space="preserve"> по 2027 годы позволит минимизировать вероятность усугубления существующих проблем, даст возможность округу выйти на целевые параметры развития в сфере внедрения цифровых технологий для повышения качества муниципального управления.</w:t>
      </w:r>
    </w:p>
    <w:p w14:paraId="0E3A74F9" w14:textId="77777777" w:rsidR="00204845" w:rsidRPr="00033D33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целях совершенствования государственного управления в Московской области реализуются комплекс программных мероприятий подпрограммы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образование».</w:t>
      </w:r>
    </w:p>
    <w:p w14:paraId="73A6371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Работа ведется по следующим направлениям:</w:t>
      </w:r>
    </w:p>
    <w:p w14:paraId="4A9B735F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14:paraId="48A5E87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14:paraId="1FD3043B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информационного взаимодействия при предоставлении государственных и муниципальных услуг;</w:t>
      </w:r>
    </w:p>
    <w:p w14:paraId="7D56025A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мониторинга качества предоставления государственных и муниципальных услуг.</w:t>
      </w:r>
    </w:p>
    <w:p w14:paraId="67A53C5E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услуг.</w:t>
      </w:r>
    </w:p>
    <w:p w14:paraId="4909BDC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области", обозначены в виде основных мероприятий подпрограммы, каждое основное мероприятие содержит мероприятия, направленные на их решения.</w:t>
      </w:r>
    </w:p>
    <w:p w14:paraId="15C2A77B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 будут обеспечены следующие эффекты социально-экономического развития городского округа Домодедово Московской области:</w:t>
      </w:r>
    </w:p>
    <w:p w14:paraId="679FDCE4" w14:textId="784275DC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производительности труда работников </w:t>
      </w:r>
      <w:r w:rsidR="00E171F2">
        <w:rPr>
          <w:rFonts w:eastAsia="Calibri" w:cs="Times New Roman"/>
          <w:sz w:val="20"/>
          <w:szCs w:val="20"/>
        </w:rPr>
        <w:t>органов местного самоуправления</w:t>
      </w:r>
      <w:r w:rsidRPr="00033D33">
        <w:rPr>
          <w:rFonts w:eastAsia="Calibri" w:cs="Times New Roman"/>
          <w:sz w:val="20"/>
          <w:szCs w:val="20"/>
        </w:rPr>
        <w:t xml:space="preserve"> округа, а также находящихся в их ведении организаций и учреждений за счет широкого использования информационных технологий в их деятельности;</w:t>
      </w:r>
    </w:p>
    <w:p w14:paraId="7AEA1468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создание на основе новейших информационных и телекоммуникационных технологий единого информационного пространства округа, обеспечивающего формирование, интеграцию и совместное использование органами местного самоуправления и государственными структурами информационных ресурсов округа и информационных ресурсов Московской области, обеспечение благоприятных условий жизни и ведения бизнеса в городском округе Домодедово Московской области за счет широкомасштабного внедрения и использования информационно-коммуникационных технологий;</w:t>
      </w:r>
    </w:p>
    <w:p w14:paraId="011DC41C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внедрение в процессы муниципального управления современных методов управления на основе информационных технологий; </w:t>
      </w:r>
    </w:p>
    <w:p w14:paraId="6DF9100E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обеспечение развития и повышение эффективности управления имущественным комплексом округа на базе применения специализированных информационных систем;</w:t>
      </w:r>
    </w:p>
    <w:p w14:paraId="06E9D78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развитие институтов общественного участия в процессе формирования и согласования принимаемых решений на муниципальном уровне, обеспечение общественного контроля за качеством исполнения муниципальных функции и оказания муниципальных услуг, в том числе в электронной форме;</w:t>
      </w:r>
    </w:p>
    <w:p w14:paraId="53FE57BE" w14:textId="73E830E4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создание и развитие информационных систем и информационных ресурсов городского округа Домодедово, получение доступа к информационным ресурсам Московской области, обеспечивающих эффективное взаимодействие органов государственной власти и </w:t>
      </w:r>
      <w:r w:rsidR="00E171F2">
        <w:rPr>
          <w:rFonts w:eastAsia="Calibri" w:cs="Times New Roman"/>
          <w:sz w:val="20"/>
          <w:szCs w:val="20"/>
        </w:rPr>
        <w:t>органов местного самоуправления</w:t>
      </w:r>
      <w:r w:rsidRPr="00033D33">
        <w:rPr>
          <w:rFonts w:eastAsia="Calibri" w:cs="Times New Roman"/>
          <w:sz w:val="20"/>
          <w:szCs w:val="20"/>
        </w:rPr>
        <w:t xml:space="preserve"> округа с населением и организациями.</w:t>
      </w:r>
    </w:p>
    <w:p w14:paraId="6BB09A9C" w14:textId="15F07D03" w:rsidR="006A1945" w:rsidRPr="00033D33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«Обеспечивающая подпрограмма» муниципальной программы «Цифровое муниципальное образование» будет обеспечена бесперебойная деятельность сети МФЦ, которая в свою очередь обеспечит благоприятную социальную обстановку и стабильность на территории округа.</w:t>
      </w:r>
    </w:p>
    <w:p w14:paraId="2A06320F" w14:textId="7495D446" w:rsidR="00F20A6F" w:rsidRPr="00033D33" w:rsidRDefault="00F20A6F" w:rsidP="00734143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lastRenderedPageBreak/>
        <w:t>Архивная сфера, как система хранения громадного объема документной информации за большой временной период (ок</w:t>
      </w:r>
      <w:r w:rsidR="003B6BC0" w:rsidRPr="00033D33">
        <w:rPr>
          <w:rFonts w:eastAsia="Calibri" w:cs="Times New Roman"/>
          <w:sz w:val="20"/>
          <w:szCs w:val="20"/>
        </w:rPr>
        <w:t>оло 9</w:t>
      </w:r>
      <w:r w:rsidRPr="00033D33">
        <w:rPr>
          <w:rFonts w:eastAsia="Calibri" w:cs="Times New Roman"/>
          <w:sz w:val="20"/>
          <w:szCs w:val="20"/>
        </w:rPr>
        <w:t>0 лет), является</w:t>
      </w:r>
      <w:r w:rsidR="00C379F4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 xml:space="preserve">значительным ресурсом формирования цифрового контента </w:t>
      </w:r>
      <w:proofErr w:type="spellStart"/>
      <w:r w:rsidRPr="00033D33">
        <w:rPr>
          <w:rFonts w:eastAsia="Calibri" w:cs="Times New Roman"/>
          <w:sz w:val="20"/>
          <w:szCs w:val="20"/>
        </w:rPr>
        <w:t>г.о</w:t>
      </w:r>
      <w:proofErr w:type="spellEnd"/>
      <w:r w:rsidRPr="00033D33">
        <w:rPr>
          <w:rFonts w:eastAsia="Calibri" w:cs="Times New Roman"/>
          <w:sz w:val="20"/>
          <w:szCs w:val="20"/>
        </w:rPr>
        <w:t>. Домодедово</w:t>
      </w:r>
      <w:r w:rsidR="003B6BC0" w:rsidRPr="00033D33">
        <w:rPr>
          <w:rFonts w:eastAsia="Calibri" w:cs="Times New Roman"/>
          <w:sz w:val="20"/>
          <w:szCs w:val="20"/>
        </w:rPr>
        <w:t xml:space="preserve">. В современных условиях </w:t>
      </w:r>
      <w:r w:rsidR="004F75EF" w:rsidRPr="00033D33">
        <w:rPr>
          <w:rFonts w:eastAsia="Calibri" w:cs="Times New Roman"/>
          <w:sz w:val="20"/>
          <w:szCs w:val="20"/>
        </w:rPr>
        <w:t xml:space="preserve">электронный документ </w:t>
      </w:r>
      <w:r w:rsidR="003B6BC0" w:rsidRPr="00033D33">
        <w:rPr>
          <w:rFonts w:eastAsia="Calibri" w:cs="Times New Roman"/>
          <w:sz w:val="20"/>
          <w:szCs w:val="20"/>
        </w:rPr>
        <w:t>является</w:t>
      </w:r>
      <w:r w:rsidR="004F75EF" w:rsidRPr="00033D33">
        <w:rPr>
          <w:rFonts w:eastAsia="Calibri" w:cs="Times New Roman"/>
          <w:sz w:val="20"/>
          <w:szCs w:val="20"/>
        </w:rPr>
        <w:t xml:space="preserve"> важнейшей формой информационного обмена между гражданами, организациями и органами власти.</w:t>
      </w:r>
      <w:r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 xml:space="preserve">Архивные документы востребованы для </w:t>
      </w:r>
      <w:r w:rsidRPr="00033D33">
        <w:rPr>
          <w:rFonts w:eastAsia="Calibri" w:cs="Times New Roman"/>
          <w:sz w:val="20"/>
          <w:szCs w:val="20"/>
        </w:rPr>
        <w:t xml:space="preserve">оперативной информационной поддержки деятельности </w:t>
      </w:r>
      <w:r w:rsidR="00E171F2">
        <w:rPr>
          <w:rFonts w:eastAsia="Calibri" w:cs="Times New Roman"/>
          <w:sz w:val="20"/>
          <w:szCs w:val="20"/>
        </w:rPr>
        <w:t>органов местного самоуправления</w:t>
      </w:r>
      <w:r w:rsidRPr="00033D33">
        <w:rPr>
          <w:rFonts w:eastAsia="Calibri" w:cs="Times New Roman"/>
          <w:sz w:val="20"/>
          <w:szCs w:val="20"/>
        </w:rPr>
        <w:t>, граждан, организаций в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режиме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онлайн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и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деловы</w:t>
      </w:r>
      <w:r w:rsidR="004F75EF" w:rsidRPr="00033D33">
        <w:rPr>
          <w:rFonts w:eastAsia="Calibri" w:cs="Times New Roman"/>
          <w:sz w:val="20"/>
          <w:szCs w:val="20"/>
        </w:rPr>
        <w:t>х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>процессах.</w:t>
      </w:r>
    </w:p>
    <w:p w14:paraId="0FBD67AD" w14:textId="7F37788A" w:rsidR="00734143" w:rsidRPr="00033D33" w:rsidRDefault="0068401F" w:rsidP="004F75EF">
      <w:pPr>
        <w:autoSpaceDE w:val="0"/>
        <w:autoSpaceDN w:val="0"/>
        <w:adjustRightInd w:val="0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Р</w:t>
      </w:r>
      <w:r w:rsidR="00734143" w:rsidRPr="00033D33">
        <w:rPr>
          <w:rFonts w:eastAsia="Calibri" w:cs="Times New Roman"/>
          <w:sz w:val="20"/>
          <w:szCs w:val="20"/>
        </w:rPr>
        <w:t>еализаци</w:t>
      </w:r>
      <w:r w:rsidRPr="00033D33">
        <w:rPr>
          <w:rFonts w:eastAsia="Calibri" w:cs="Times New Roman"/>
          <w:sz w:val="20"/>
          <w:szCs w:val="20"/>
        </w:rPr>
        <w:t>я</w:t>
      </w:r>
      <w:r w:rsidR="00734143" w:rsidRPr="00033D33">
        <w:rPr>
          <w:rFonts w:eastAsia="Calibri" w:cs="Times New Roman"/>
          <w:sz w:val="20"/>
          <w:szCs w:val="20"/>
        </w:rPr>
        <w:t xml:space="preserve"> мероприятий подпрограммы "Развитие архивного дела"</w:t>
      </w:r>
      <w:r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>позволит достичь</w:t>
      </w:r>
      <w:r w:rsidR="0073414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 xml:space="preserve">результатов </w:t>
      </w:r>
      <w:r w:rsidR="003B6BC0" w:rsidRPr="00033D33">
        <w:rPr>
          <w:rFonts w:eastAsia="Calibri" w:cs="Times New Roman"/>
          <w:sz w:val="20"/>
          <w:szCs w:val="20"/>
        </w:rPr>
        <w:t>в следующих сегментах цифровых технологий в городском</w:t>
      </w:r>
      <w:r w:rsidR="00734143" w:rsidRPr="00033D33">
        <w:rPr>
          <w:rFonts w:eastAsia="Calibri" w:cs="Times New Roman"/>
          <w:sz w:val="20"/>
          <w:szCs w:val="20"/>
        </w:rPr>
        <w:t xml:space="preserve"> округ</w:t>
      </w:r>
      <w:r w:rsidR="003B6BC0" w:rsidRPr="00033D33">
        <w:rPr>
          <w:rFonts w:eastAsia="Calibri" w:cs="Times New Roman"/>
          <w:sz w:val="20"/>
          <w:szCs w:val="20"/>
        </w:rPr>
        <w:t>е</w:t>
      </w:r>
      <w:r w:rsidR="00734143" w:rsidRPr="00033D33">
        <w:rPr>
          <w:rFonts w:eastAsia="Calibri" w:cs="Times New Roman"/>
          <w:sz w:val="20"/>
          <w:szCs w:val="20"/>
        </w:rPr>
        <w:t xml:space="preserve"> Домодедово Московской области:</w:t>
      </w:r>
    </w:p>
    <w:p w14:paraId="73BEFB19" w14:textId="600A0E48" w:rsidR="0078616A" w:rsidRPr="00033D33" w:rsidRDefault="0078616A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- обеспечение </w:t>
      </w:r>
      <w:r w:rsidR="000432DB" w:rsidRPr="00033D33">
        <w:rPr>
          <w:rFonts w:cs="Times New Roman"/>
          <w:sz w:val="20"/>
          <w:szCs w:val="20"/>
        </w:rPr>
        <w:t>долговременной</w:t>
      </w:r>
      <w:r w:rsidR="00C86761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 xml:space="preserve">сохранности архивных документов, относящихся к собственности Московской области и временно хранящихся в архивном отделе администрации </w:t>
      </w:r>
      <w:proofErr w:type="spellStart"/>
      <w:r w:rsidRPr="00033D33">
        <w:rPr>
          <w:rFonts w:cs="Times New Roman"/>
          <w:sz w:val="20"/>
          <w:szCs w:val="20"/>
        </w:rPr>
        <w:t>г.о</w:t>
      </w:r>
      <w:proofErr w:type="spellEnd"/>
      <w:r w:rsidRPr="00033D33">
        <w:rPr>
          <w:rFonts w:cs="Times New Roman"/>
          <w:sz w:val="20"/>
          <w:szCs w:val="20"/>
        </w:rPr>
        <w:t>. Домодедово, а также архивных документов муниципальной собственности</w:t>
      </w:r>
      <w:r w:rsidR="00027D10" w:rsidRPr="00033D33">
        <w:rPr>
          <w:rFonts w:cs="Times New Roman"/>
          <w:sz w:val="20"/>
          <w:szCs w:val="20"/>
        </w:rPr>
        <w:t>,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C86761" w:rsidRPr="00033D33">
        <w:rPr>
          <w:rFonts w:cs="Times New Roman"/>
          <w:sz w:val="20"/>
          <w:szCs w:val="20"/>
        </w:rPr>
        <w:t>за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C86761" w:rsidRPr="00033D33">
        <w:rPr>
          <w:rFonts w:cs="Times New Roman"/>
          <w:sz w:val="20"/>
          <w:szCs w:val="20"/>
        </w:rPr>
        <w:t>счет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использования в ежедневной работе по предоставлению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архивных справок, копий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информационных писем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фонда пользования на электронных носителях,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 замены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уникальных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наиболее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востребованных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документов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электронными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копиями</w:t>
      </w:r>
      <w:r w:rsidRPr="00033D33">
        <w:rPr>
          <w:rFonts w:cs="Times New Roman"/>
          <w:sz w:val="20"/>
          <w:szCs w:val="20"/>
        </w:rPr>
        <w:t>;</w:t>
      </w:r>
    </w:p>
    <w:p w14:paraId="7171ADBB" w14:textId="77777777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- обеспечение доступа граждан и организаций к государственным услугам, оказываемым архивным отделом, как посредством Единого регионального портала государственных услуг, так и с помощью отраслевого Интернет-портала; </w:t>
      </w:r>
    </w:p>
    <w:p w14:paraId="4D15F6DA" w14:textId="63E00EBE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 сокращение сроков исполнения запросов граждан и организаций по предоставлению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государственной и муниципальной услуги «Выдача справок архивами Московской области»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благодаря созданию и наполнению автоматизированного научно-справочного аппарата по документам архива и предоставлению доступа к электронным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фондам;</w:t>
      </w:r>
    </w:p>
    <w:p w14:paraId="1807DBA0" w14:textId="644724D1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обеспечение возможности получения результата предоставления услуги в любом МФЦ Московской области в форме экземпляра электронного документа, подписанного усиленной квалифицированной ЭП, на бумажном носителе;</w:t>
      </w:r>
    </w:p>
    <w:p w14:paraId="18836316" w14:textId="268B4DEE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- обеспечение интеграции данных документного массива архивного отдела администрации </w:t>
      </w:r>
      <w:proofErr w:type="spellStart"/>
      <w:r w:rsidRPr="00033D33">
        <w:rPr>
          <w:rFonts w:cs="Times New Roman"/>
          <w:sz w:val="20"/>
          <w:szCs w:val="20"/>
        </w:rPr>
        <w:t>г.о</w:t>
      </w:r>
      <w:proofErr w:type="spellEnd"/>
      <w:r w:rsidRPr="00033D33">
        <w:rPr>
          <w:rFonts w:cs="Times New Roman"/>
          <w:sz w:val="20"/>
          <w:szCs w:val="20"/>
        </w:rPr>
        <w:t>. Домодедово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в ИС «Архивы Московской области»;</w:t>
      </w:r>
    </w:p>
    <w:p w14:paraId="3122C044" w14:textId="3E4013C1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упорядочение процессов комплектования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архива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путем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автоматизации процессов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деятельности экспертно-проверочных комиссий;</w:t>
      </w:r>
    </w:p>
    <w:p w14:paraId="15C371E3" w14:textId="12150476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432DB" w:rsidRPr="00033D33">
        <w:rPr>
          <w:rFonts w:cs="Times New Roman"/>
          <w:sz w:val="20"/>
          <w:szCs w:val="20"/>
        </w:rPr>
        <w:t xml:space="preserve"> осуществление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432DB" w:rsidRPr="00033D33">
        <w:rPr>
          <w:rFonts w:cs="Times New Roman"/>
          <w:sz w:val="20"/>
          <w:szCs w:val="20"/>
        </w:rPr>
        <w:t>межведомственного документооборота, обеспечение внутренних функций архивного отдела и популяризация архивных документов;</w:t>
      </w:r>
    </w:p>
    <w:p w14:paraId="5D2C62DC" w14:textId="43518AF0" w:rsidR="0078616A" w:rsidRPr="00033D33" w:rsidRDefault="0078616A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оптимизация</w:t>
      </w:r>
      <w:r w:rsidR="00027D10" w:rsidRPr="00033D33">
        <w:rPr>
          <w:rFonts w:cs="Times New Roman"/>
          <w:sz w:val="20"/>
          <w:szCs w:val="20"/>
        </w:rPr>
        <w:t>,</w:t>
      </w:r>
      <w:r w:rsidRPr="00033D33">
        <w:rPr>
          <w:rFonts w:cs="Times New Roman"/>
          <w:sz w:val="20"/>
          <w:szCs w:val="20"/>
        </w:rPr>
        <w:t xml:space="preserve"> повышение </w:t>
      </w:r>
      <w:r w:rsidR="00027D10" w:rsidRPr="00033D33">
        <w:rPr>
          <w:rFonts w:cs="Times New Roman"/>
          <w:sz w:val="20"/>
          <w:szCs w:val="20"/>
        </w:rPr>
        <w:t>эффективности и улучшение условий</w:t>
      </w:r>
      <w:r w:rsidRPr="00033D33">
        <w:rPr>
          <w:rFonts w:cs="Times New Roman"/>
          <w:sz w:val="20"/>
          <w:szCs w:val="20"/>
        </w:rPr>
        <w:t xml:space="preserve"> труда </w:t>
      </w:r>
      <w:r w:rsidR="00027D10" w:rsidRPr="00033D33">
        <w:rPr>
          <w:rFonts w:cs="Times New Roman"/>
          <w:sz w:val="20"/>
          <w:szCs w:val="20"/>
        </w:rPr>
        <w:t>специалистов</w:t>
      </w:r>
      <w:r w:rsidRPr="00033D33">
        <w:rPr>
          <w:rFonts w:cs="Times New Roman"/>
          <w:sz w:val="20"/>
          <w:szCs w:val="20"/>
        </w:rPr>
        <w:t xml:space="preserve"> архивного отдела (</w:t>
      </w:r>
      <w:r w:rsidR="00E171F2">
        <w:rPr>
          <w:rFonts w:cs="Times New Roman"/>
          <w:sz w:val="20"/>
          <w:szCs w:val="20"/>
        </w:rPr>
        <w:t>органов местного самоуправления</w:t>
      </w:r>
      <w:r w:rsidRPr="00033D33">
        <w:rPr>
          <w:rFonts w:cs="Times New Roman"/>
          <w:sz w:val="20"/>
          <w:szCs w:val="20"/>
        </w:rPr>
        <w:t>)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за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счет автоматизации рутинных процессов и процедур</w:t>
      </w:r>
      <w:r w:rsidR="003E2BD5" w:rsidRPr="00033D33">
        <w:rPr>
          <w:rFonts w:cs="Times New Roman"/>
          <w:sz w:val="20"/>
          <w:szCs w:val="20"/>
        </w:rPr>
        <w:t>.</w:t>
      </w:r>
    </w:p>
    <w:p w14:paraId="0FC7A23A" w14:textId="77777777" w:rsidR="003E2BD5" w:rsidRPr="00033D33" w:rsidRDefault="003E2BD5" w:rsidP="00204845">
      <w:pPr>
        <w:ind w:firstLine="567"/>
        <w:jc w:val="both"/>
        <w:rPr>
          <w:rFonts w:cs="Times New Roman"/>
          <w:sz w:val="20"/>
          <w:szCs w:val="20"/>
        </w:rPr>
      </w:pPr>
    </w:p>
    <w:p w14:paraId="2FCFD1DA" w14:textId="5034E37C" w:rsidR="006A1945" w:rsidRPr="00033D33" w:rsidRDefault="006A1945">
      <w:pPr>
        <w:spacing w:after="200" w:line="276" w:lineRule="auto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br w:type="page"/>
      </w:r>
    </w:p>
    <w:p w14:paraId="3A393A19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5. Методика расчета значений целевых показателей муниципальной программы городского округа Домодедово «Цифровое муниципальное образование»</w:t>
      </w:r>
    </w:p>
    <w:p w14:paraId="407698A4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07"/>
        <w:gridCol w:w="1981"/>
        <w:gridCol w:w="917"/>
        <w:gridCol w:w="4426"/>
        <w:gridCol w:w="1796"/>
      </w:tblGrid>
      <w:tr w:rsidR="00033D33" w:rsidRPr="00033D33" w14:paraId="797A3586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A90F7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№</w:t>
            </w:r>
          </w:p>
          <w:p w14:paraId="16280ED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п/п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80B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8756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Единица измерения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BC5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Методика расчета значений показателя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539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Источник данных</w:t>
            </w:r>
          </w:p>
        </w:tc>
      </w:tr>
      <w:tr w:rsidR="00033D33" w:rsidRPr="00033D33" w14:paraId="531C3AB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5C2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5F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40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3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33EF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4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5568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5</w:t>
            </w:r>
          </w:p>
        </w:tc>
      </w:tr>
      <w:tr w:rsidR="00033D33" w:rsidRPr="00033D33" w14:paraId="4EDE5E6B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5B31" w14:textId="77777777" w:rsidR="00D9311C" w:rsidRPr="00033D33" w:rsidRDefault="00D9311C" w:rsidP="00D9311C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74A3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8B93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51B5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033D33">
              <w:rPr>
                <w:rFonts w:cs="Times New Roman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rFonts w:cs="Times New Roman"/>
                <w:sz w:val="16"/>
                <w:szCs w:val="16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14:paraId="1E7E5549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по итогам за квартал, год определяется по следующей формуле:</w:t>
            </w:r>
          </w:p>
          <w:p w14:paraId="6F9AA4C3" w14:textId="77777777" w:rsidR="00D9311C" w:rsidRPr="00033D33" w:rsidRDefault="00AE04D8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</m:t>
                  </m:r>
                </m:den>
              </m:f>
            </m:oMath>
            <w:r w:rsidR="00D9311C" w:rsidRPr="00033D33">
              <w:rPr>
                <w:rFonts w:cs="Times New Roman"/>
                <w:sz w:val="16"/>
                <w:szCs w:val="16"/>
              </w:rPr>
              <w:t>, где</w:t>
            </w:r>
          </w:p>
          <w:p w14:paraId="1AAFC57A" w14:textId="77777777" w:rsidR="00D9311C" w:rsidRPr="00033D33" w:rsidRDefault="00AE04D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отчетный период;</w:t>
            </w:r>
          </w:p>
          <w:p w14:paraId="64379DE1" w14:textId="77777777" w:rsidR="00D9311C" w:rsidRPr="00033D33" w:rsidRDefault="00AE04D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месяц;</w:t>
            </w:r>
          </w:p>
          <w:p w14:paraId="44B0A24C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м – количество месяцев в отчетном периоде (квартал, год).</w:t>
            </w:r>
          </w:p>
          <w:p w14:paraId="474F041E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14:paraId="3D5DC9D1" w14:textId="77777777" w:rsidR="00D9311C" w:rsidRPr="00033D33" w:rsidRDefault="00AE04D8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х100%</m:t>
              </m:r>
            </m:oMath>
            <w:r w:rsidR="00D9311C" w:rsidRPr="00033D33">
              <w:rPr>
                <w:rFonts w:cs="Times New Roman"/>
                <w:sz w:val="16"/>
                <w:szCs w:val="16"/>
              </w:rPr>
              <w:t>, где:</w:t>
            </w:r>
          </w:p>
          <w:p w14:paraId="52142560" w14:textId="77777777" w:rsidR="00D9311C" w:rsidRPr="00033D33" w:rsidRDefault="00AE04D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полож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14:paraId="69EAB488" w14:textId="77777777" w:rsidR="00D9311C" w:rsidRPr="00033D33" w:rsidRDefault="00AE04D8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добр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общее количество оценок по всем офисам МФЦ, полученных посредством системы </w:t>
            </w:r>
            <w:proofErr w:type="spellStart"/>
            <w:r w:rsidR="00D9311C" w:rsidRPr="00033D33">
              <w:rPr>
                <w:rFonts w:cs="Times New Roman"/>
                <w:sz w:val="16"/>
                <w:szCs w:val="16"/>
              </w:rPr>
              <w:t>Добродел</w:t>
            </w:r>
            <w:proofErr w:type="spellEnd"/>
            <w:r w:rsidR="00D9311C" w:rsidRPr="00033D33">
              <w:rPr>
                <w:rFonts w:cs="Times New Roman"/>
                <w:sz w:val="16"/>
                <w:szCs w:val="16"/>
              </w:rPr>
              <w:t>.</w:t>
            </w:r>
          </w:p>
          <w:p w14:paraId="6C1CAB62" w14:textId="77777777" w:rsidR="00D9311C" w:rsidRPr="00033D33" w:rsidRDefault="00D9311C" w:rsidP="00474676">
            <w:pPr>
              <w:pStyle w:val="af5"/>
              <w:ind w:firstLine="0"/>
              <w:jc w:val="left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 xml:space="preserve">Базовое значение показателя «Уровень удовлетворенности граждан качеством предоставления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033D33">
              <w:rPr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sz w:val="16"/>
                <w:szCs w:val="16"/>
              </w:rPr>
              <w:t xml:space="preserve"> за период с января по октябрь года, предшествующего началу реализации программы.</w:t>
            </w:r>
          </w:p>
          <w:p w14:paraId="22E7B09C" w14:textId="77777777" w:rsidR="00D9311C" w:rsidRPr="00033D33" w:rsidRDefault="00D9311C" w:rsidP="00474676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базового показателя определено по следующей формуле:</w:t>
            </w:r>
          </w:p>
          <w:p w14:paraId="2D6F1AA1" w14:textId="77777777" w:rsidR="00D9311C" w:rsidRPr="00033D33" w:rsidRDefault="00AE04D8" w:rsidP="00474676">
            <w:pPr>
              <w:pStyle w:val="af5"/>
              <w:ind w:firstLine="0"/>
              <w:jc w:val="center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п</m:t>
                  </m:r>
                </m:den>
              </m:f>
            </m:oMath>
            <w:r w:rsidR="00D9311C" w:rsidRPr="00033D33">
              <w:rPr>
                <w:sz w:val="16"/>
                <w:szCs w:val="16"/>
              </w:rPr>
              <w:t>, где</w:t>
            </w:r>
          </w:p>
          <w:p w14:paraId="1A5D50AE" w14:textId="77777777" w:rsidR="00D9311C" w:rsidRPr="00033D33" w:rsidRDefault="00AE04D8" w:rsidP="00474676">
            <w:pPr>
              <w:pStyle w:val="af5"/>
              <w:jc w:val="left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</m:oMath>
            <w:r w:rsidR="00D9311C" w:rsidRPr="00033D33">
              <w:rPr>
                <w:sz w:val="16"/>
                <w:szCs w:val="16"/>
              </w:rPr>
              <w:t xml:space="preserve"> – базовое значение п</w:t>
            </w:r>
            <w:proofErr w:type="spellStart"/>
            <w:r w:rsidR="00D9311C" w:rsidRPr="00033D33">
              <w:rPr>
                <w:sz w:val="16"/>
                <w:szCs w:val="16"/>
              </w:rPr>
              <w:t>оказателя</w:t>
            </w:r>
            <w:proofErr w:type="spellEnd"/>
            <w:r w:rsidR="00D9311C" w:rsidRPr="00033D33">
              <w:rPr>
                <w:sz w:val="16"/>
                <w:szCs w:val="16"/>
              </w:rPr>
              <w:t xml:space="preserve"> «Уровень удовлетворенности граждан качеством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14:paraId="08ECF3EA" w14:textId="77777777" w:rsidR="00D9311C" w:rsidRPr="00033D33" w:rsidRDefault="00D9311C" w:rsidP="00474676">
            <w:pPr>
              <w:pStyle w:val="af5"/>
              <w:rPr>
                <w:rFonts w:eastAsia="Calibri"/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  – количество месяцев, по которым учтены данные за 2022 год, равное 10.</w:t>
            </w:r>
            <w:r w:rsidRPr="00033D33">
              <w:rPr>
                <w:rStyle w:val="a6"/>
                <w:sz w:val="16"/>
                <w:szCs w:val="16"/>
                <w:lang w:eastAsia="zh-CN"/>
              </w:rPr>
              <w:footnoteReference w:id="1"/>
            </w:r>
            <w:r w:rsidRPr="00033D3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FD2D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.</w:t>
            </w:r>
          </w:p>
        </w:tc>
      </w:tr>
      <w:tr w:rsidR="00033D33" w:rsidRPr="00033D33" w14:paraId="315CA0F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91C1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7E4A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E373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BBAC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D7F89E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70DB3E22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требованиями нормативных правовых актов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5EB93EA" w14:textId="41382860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99651B2" w14:textId="01C54FF5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работников </w:t>
            </w:r>
            <w:r w:rsidR="00E171F2">
              <w:rPr>
                <w:rFonts w:eastAsia="Calibri"/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="00A531A6" w:rsidRPr="00033D33">
              <w:rPr>
                <w:color w:val="auto"/>
                <w:sz w:val="16"/>
                <w:szCs w:val="16"/>
              </w:rPr>
              <w:t>, МФЦ муниципального образования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14:paraId="76C903C2" w14:textId="52FB5E9F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количество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A531A6"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="00A531A6" w:rsidRPr="00033D33">
              <w:rPr>
                <w:color w:val="auto"/>
                <w:sz w:val="16"/>
                <w:szCs w:val="16"/>
              </w:rPr>
              <w:t>электронной форме;</w:t>
            </w:r>
          </w:p>
          <w:p w14:paraId="18A23179" w14:textId="4AC4041E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общее количество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BC83" w14:textId="4DE8A3E8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lastRenderedPageBreak/>
              <w:t xml:space="preserve">Реестр органов местного самоуправления, обеспеченных необходимыми услугами связи, в том числе для оказания муниципальных услуг в электронной форме, Реестр работников </w:t>
            </w:r>
            <w:r w:rsidR="00E171F2">
              <w:rPr>
                <w:color w:val="auto"/>
                <w:sz w:val="16"/>
                <w:szCs w:val="16"/>
                <w:shd w:val="clear" w:color="auto" w:fill="FFFFFF"/>
              </w:rPr>
              <w:t>органов местного самоуправления городского округа Домодедово</w:t>
            </w: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t xml:space="preserve">, инвентаризационная опись компьютерного </w:t>
            </w: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lastRenderedPageBreak/>
              <w:t>оборудования</w:t>
            </w:r>
          </w:p>
        </w:tc>
      </w:tr>
      <w:tr w:rsidR="00033D33" w:rsidRPr="00033D33" w14:paraId="310CDC0B" w14:textId="77777777" w:rsidTr="0047467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FAFA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2656" w14:textId="6A44819F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 xml:space="preserve">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58BB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CD35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188D4AD7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7F7CD2D3" w14:textId="3146C144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n - 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 xml:space="preserve">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обеспечения;</w:t>
            </w:r>
          </w:p>
          <w:p w14:paraId="72B0D5BF" w14:textId="4771AEEA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R – стоимость закупаемого и (или) 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отечественного программного обеспечения;</w:t>
            </w:r>
          </w:p>
          <w:p w14:paraId="0504EC36" w14:textId="6E48A1AE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K – общая стоимость закупаемого и (или) арендуемого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 программного обеспечения.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95C8" w14:textId="464490B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Реестр муниципальных информационных систем Администрации</w:t>
            </w:r>
          </w:p>
        </w:tc>
      </w:tr>
      <w:tr w:rsidR="00033D33" w:rsidRPr="00033D33" w14:paraId="559D0862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694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06D0" w14:textId="1735649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Увеличение доли защищенных по требованиям безопасности информации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259E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DFE2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374D7D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348A0F4E" w14:textId="754ED4BD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 xml:space="preserve">доля защищенных по требованиям безопасности информации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F79EAE5" w14:textId="11CE502D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количество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обеспеченных средствами защиты информации соответствии с 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73351892" w14:textId="531D2A26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общее количество информационных систем, используемых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которые необходимо обеспечить средствами защиты информации в соответствии с 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6FCA0E2" w14:textId="5018D3DF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персональных компьютеров, используемых на рабочих местах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14:paraId="34B4E414" w14:textId="012A2FE7" w:rsidR="00A531A6" w:rsidRPr="00033D33" w:rsidRDefault="00AE04D8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компьютерного оборудования, используемого на рабочих местах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="00A531A6"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546" w14:textId="3D3D625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Журнал учета мероприятий по защите информации Администрации городского округа Домодедово</w:t>
            </w:r>
          </w:p>
        </w:tc>
      </w:tr>
      <w:tr w:rsidR="00033D33" w:rsidRPr="00033D33" w14:paraId="5D8E08FC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7C2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2DB3B" w14:textId="1E10ABCD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Доля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образования Московской области, обеспеченных средствами электронной подписи в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соответствии с установленными требованиями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31F6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687CD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0CD4B0B9" w14:textId="77777777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где:</w:t>
            </w:r>
          </w:p>
          <w:p w14:paraId="568C563D" w14:textId="6E530E3A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n – доля работников </w:t>
            </w:r>
            <w:r w:rsidR="00E171F2">
              <w:rPr>
                <w:rFonts w:eastAsia="Calibri"/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lastRenderedPageBreak/>
              <w:t>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14:paraId="60D5425E" w14:textId="090D70B6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R – количество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, обеспеченных средствами электронной подписи в</w:t>
            </w:r>
            <w:r w:rsidRPr="00033D33">
              <w:rPr>
                <w:rFonts w:eastAsia="Calibri"/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соответствии с потребностью и установленными требованиями; </w:t>
            </w:r>
          </w:p>
          <w:p w14:paraId="705FF2AD" w14:textId="7D522F9B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K – общая потребность работников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в средствах электронной подписи.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D195" w14:textId="27BA2389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Журнал учета средств электронной подписи</w:t>
            </w:r>
          </w:p>
        </w:tc>
      </w:tr>
      <w:tr w:rsidR="00033D33" w:rsidRPr="00033D33" w14:paraId="577BB300" w14:textId="77777777" w:rsidTr="0047467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8CC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8BD5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51C7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329C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426A5321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где: </w:t>
            </w:r>
          </w:p>
          <w:p w14:paraId="0403E54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color w:val="auto"/>
                <w:sz w:val="16"/>
                <w:szCs w:val="16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области;</w:t>
            </w:r>
          </w:p>
          <w:p w14:paraId="247F3819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14:paraId="3F97DB1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 – общее количество исходящих документов органов местного самоуправления и подведомственных им учреждений.</w:t>
            </w:r>
          </w:p>
          <w:p w14:paraId="3FBDE50A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14:paraId="730893F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В расчете показателя учитываются документы, отвечающие двум критериям: </w:t>
            </w:r>
          </w:p>
          <w:p w14:paraId="2B22253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14:paraId="57FA2311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14:paraId="3220219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Не учитываются при расчете показателя (ни в числителе, ни в знаменателе):</w:t>
            </w:r>
          </w:p>
          <w:p w14:paraId="15B54C3D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14:paraId="673A845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14:paraId="4AF4090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EC7A" w14:textId="7D3FF1A0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отчетных форм Межведомственной системы электронного документооборота Московской области</w:t>
            </w:r>
          </w:p>
        </w:tc>
      </w:tr>
      <w:tr w:rsidR="00033D33" w:rsidRPr="00033D33" w14:paraId="4227A1A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EE70F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FF0B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14:paraId="6D3F259B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98A1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32ED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i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040C912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bCs/>
                <w:color w:val="auto"/>
                <w:sz w:val="16"/>
                <w:szCs w:val="16"/>
              </w:rPr>
            </w:pPr>
            <w:r w:rsidRPr="00033D33">
              <w:rPr>
                <w:bCs/>
                <w:color w:val="auto"/>
                <w:sz w:val="16"/>
                <w:szCs w:val="16"/>
              </w:rPr>
              <w:t>где:</w:t>
            </w:r>
          </w:p>
          <w:p w14:paraId="712963F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rFonts w:eastAsia="Calibri"/>
                <w:color w:val="auto"/>
                <w:sz w:val="16"/>
                <w:szCs w:val="16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14:paraId="5BEC58DD" w14:textId="796D5FC9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 xml:space="preserve">количество муниципальных (государственных) услуг, оказанных </w:t>
            </w:r>
            <w:r w:rsidR="00E171F2">
              <w:rPr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color w:val="auto"/>
                <w:sz w:val="16"/>
                <w:szCs w:val="16"/>
              </w:rPr>
              <w:t xml:space="preserve"> в отчетном периоде без нарушения регламентного срока оказания услуг;</w:t>
            </w:r>
          </w:p>
          <w:p w14:paraId="1519EC3B" w14:textId="588FC8B1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K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общее количество муниципальных (государственных) услуг, оказанных </w:t>
            </w:r>
            <w:r w:rsidR="00E171F2">
              <w:rPr>
                <w:rFonts w:eastAsia="Courier New"/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в отчетном периоде.</w:t>
            </w:r>
          </w:p>
          <w:p w14:paraId="1E88540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2% – возможно допустимая доля муниципальных услуг, по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которым нарушены регламентные сроки оказания услуг, возникшая по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33AF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033D33" w:rsidRPr="00033D33" w14:paraId="6C719850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79A4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12B7F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7358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BA009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7E371B0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где: </w:t>
            </w:r>
          </w:p>
          <w:p w14:paraId="23160B9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033D33">
              <w:rPr>
                <w:rFonts w:eastAsia="Calibri"/>
                <w:color w:val="auto"/>
                <w:sz w:val="16"/>
                <w:szCs w:val="16"/>
                <w:lang w:eastAsia="en-US"/>
              </w:rPr>
              <w:t>;</w:t>
            </w:r>
          </w:p>
          <w:p w14:paraId="1FC713CB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</w:t>
            </w:r>
            <w:r w:rsidRPr="00033D33">
              <w:rPr>
                <w:color w:val="auto"/>
                <w:sz w:val="16"/>
                <w:szCs w:val="16"/>
              </w:rPr>
              <w:t>обращений за получением муниципальных (государственных) услуг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14:paraId="334F2338" w14:textId="375D2810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К – общее количество обращений </w:t>
            </w:r>
            <w:r w:rsidRPr="00033D33">
              <w:rPr>
                <w:color w:val="auto"/>
                <w:sz w:val="16"/>
                <w:szCs w:val="16"/>
              </w:rPr>
              <w:t>за получением муниципальных (государственных) услуг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, по которым предусмотрена подача заявлений на услугу через РПГУ, рассмотренных </w:t>
            </w:r>
            <w:r w:rsidR="00E171F2">
              <w:rPr>
                <w:rFonts w:eastAsia="Courier New"/>
                <w:color w:val="auto"/>
                <w:sz w:val="16"/>
                <w:szCs w:val="16"/>
              </w:rPr>
              <w:t>органов местного самоуправления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в отчетном периоде.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F854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033D33" w:rsidRPr="00033D33" w14:paraId="64EA3B47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212F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E61D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Быстро/качественно решаем - Доля сообщений, отправленных на портал «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9871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D97B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color w:val="auto"/>
                            <w:sz w:val="16"/>
                            <w:szCs w:val="16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color w:val="auto"/>
                            <w:sz w:val="16"/>
                            <w:szCs w:val="16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2BD60087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где: </w:t>
            </w:r>
          </w:p>
          <w:p w14:paraId="4BDF016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сообщений, отправленных на портал «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14:paraId="4545956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Фп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14:paraId="198140C0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Фппс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14:paraId="0E9DBF4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Фпр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14:paraId="54C08D44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с учётом повышающего коэффициента степени важности сообщения Кв. </w:t>
            </w:r>
          </w:p>
          <w:p w14:paraId="79F84E8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Вс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</w:t>
            </w: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Добродел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» в ЕЦУР или в МСЭД (из организации </w:t>
            </w: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ЕКЖиП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>).</w:t>
            </w:r>
          </w:p>
          <w:p w14:paraId="45EA8A2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Сбос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14:paraId="51C3020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и нарушения срока предоставления ответа. </w:t>
            </w:r>
          </w:p>
          <w:p w14:paraId="413112F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rFonts w:eastAsia="Courier New"/>
                <w:color w:val="auto"/>
                <w:sz w:val="16"/>
                <w:szCs w:val="16"/>
              </w:rPr>
              <w:t>Кв</w:t>
            </w:r>
            <w:proofErr w:type="spellEnd"/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14:paraId="12B27550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х3 – факты по аварийным темам;</w:t>
            </w:r>
          </w:p>
          <w:p w14:paraId="634B4C2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х2 – факты по социально значимым направлениям;</w:t>
            </w:r>
          </w:p>
          <w:p w14:paraId="5AB4BEE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х1 – факты по операционным темам.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B69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033D33">
              <w:rPr>
                <w:color w:val="auto"/>
                <w:sz w:val="16"/>
                <w:szCs w:val="16"/>
                <w:lang w:val="en-US"/>
              </w:rPr>
              <w:t>Seafile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(письмо от 4 июля 2016 г. № 10-4571/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Исх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).</w:t>
            </w:r>
          </w:p>
        </w:tc>
      </w:tr>
      <w:tr w:rsidR="00033D33" w:rsidRPr="00033D33" w14:paraId="07776EDE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EE5C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F18D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758E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Единица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9F6E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n=R+K</m:t>
                </m:r>
              </m:oMath>
            </m:oMathPara>
          </w:p>
          <w:p w14:paraId="09EE0672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0B7A01D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n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14:paraId="62A5079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соответствующем году, начиная с 2023 года (приобретены средства обучения и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воспитания для обновления материально–технической базы);</w:t>
            </w:r>
          </w:p>
          <w:p w14:paraId="70221DE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K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EBA8" w14:textId="7541E68E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Реестр образовательных организаций, реализующих программы общего образования обеспеченные материально-технической базой для внедрения цифровой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образовательной среды</w:t>
            </w:r>
          </w:p>
        </w:tc>
      </w:tr>
      <w:tr w:rsidR="00033D33" w:rsidRPr="00033D33" w14:paraId="3188713B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0D2D" w14:textId="77777777" w:rsidR="005C5E23" w:rsidRPr="00033D33" w:rsidRDefault="005C5E23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54B5" w14:textId="1C1A7F10" w:rsidR="005C5E23" w:rsidRPr="00033D33" w:rsidRDefault="005C5E23" w:rsidP="005C5E2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8A07" w14:textId="317B0B56" w:rsidR="005C5E23" w:rsidRPr="00033D33" w:rsidRDefault="005C5E23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22C6C" w14:textId="1550EDE5" w:rsidR="005C5E23" w:rsidRPr="00033D33" w:rsidRDefault="005C5E23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Дну =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Vну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/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Vаф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х 100%,  где: 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                                                                                              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Vну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Vаф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документов, находящихся на хранении в муниципальном архиве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0B12" w14:textId="5F7D4364" w:rsidR="005C5E23" w:rsidRPr="00033D33" w:rsidRDefault="005C5E23" w:rsidP="005C5E23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Федерации»)</w:t>
            </w:r>
          </w:p>
        </w:tc>
      </w:tr>
      <w:tr w:rsidR="00033D33" w:rsidRPr="00033D33" w14:paraId="233F4451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82800" w14:textId="77777777" w:rsidR="005C5E23" w:rsidRPr="00033D33" w:rsidRDefault="005C5E23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3369B" w14:textId="3F895517" w:rsidR="005C5E23" w:rsidRPr="00033D33" w:rsidRDefault="005C5E23" w:rsidP="005C5E2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B166" w14:textId="4214C933" w:rsidR="005C5E23" w:rsidRPr="00033D33" w:rsidRDefault="005C5E23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C6EC5" w14:textId="5C990492" w:rsidR="005C5E23" w:rsidRPr="00033D33" w:rsidRDefault="005C5E23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Даф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=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Vа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/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Vоб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х 100%, где: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Даф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Vа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количество архивных фондов, внесенных в общеотраслевую базу данных «Архивный фонд»;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Vоб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общее количество архивных фондов, хранящихся в муниципальном архиве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57CD" w14:textId="25CDF778" w:rsidR="005C5E23" w:rsidRPr="00033D33" w:rsidRDefault="006238CA" w:rsidP="006238CA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Росархива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2022 год»</w:t>
            </w:r>
          </w:p>
        </w:tc>
      </w:tr>
      <w:tr w:rsidR="006238CA" w:rsidRPr="00033D33" w14:paraId="7243A365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8DB5" w14:textId="77777777" w:rsidR="006238CA" w:rsidRPr="00033D33" w:rsidRDefault="006238CA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21AA" w14:textId="129229C0" w:rsidR="006238CA" w:rsidRPr="00033D33" w:rsidRDefault="006238CA" w:rsidP="006238CA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201F" w14:textId="2D358C0D" w:rsidR="006238CA" w:rsidRPr="00033D33" w:rsidRDefault="006238CA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02ED" w14:textId="6545F136" w:rsidR="006238CA" w:rsidRPr="00033D33" w:rsidRDefault="006238CA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Дэц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=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Vэц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/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Vоб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х 100%, где: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Дэц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Vэц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общее количество документов, переведенных в электронно-цифровую форму;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Vоб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2ABF" w14:textId="03EFB4D3" w:rsidR="006238CA" w:rsidRPr="00033D33" w:rsidRDefault="006238CA" w:rsidP="006238CA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Отчет муниципального архива о выполнении основных направлений развития архивного дела в Московской области на очередной год; форма № 9  «Информация о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14:paraId="0BE4DE2B" w14:textId="7C55D726" w:rsidR="00D9311C" w:rsidRPr="00033D33" w:rsidRDefault="00D9311C" w:rsidP="00D9311C">
      <w:pPr>
        <w:rPr>
          <w:rFonts w:cs="Times New Roman"/>
          <w:sz w:val="16"/>
          <w:szCs w:val="16"/>
        </w:rPr>
      </w:pPr>
    </w:p>
    <w:p w14:paraId="662BCED7" w14:textId="77777777" w:rsidR="00D9311C" w:rsidRPr="00033D33" w:rsidRDefault="00D9311C" w:rsidP="00D9311C">
      <w:pPr>
        <w:spacing w:after="160" w:line="259" w:lineRule="auto"/>
        <w:rPr>
          <w:rFonts w:cs="Times New Roman"/>
          <w:sz w:val="16"/>
          <w:szCs w:val="16"/>
        </w:rPr>
      </w:pPr>
      <w:r w:rsidRPr="00033D33">
        <w:rPr>
          <w:rFonts w:cs="Times New Roman"/>
          <w:sz w:val="16"/>
          <w:szCs w:val="16"/>
        </w:rPr>
        <w:br w:type="page"/>
      </w:r>
    </w:p>
    <w:p w14:paraId="32DF3F61" w14:textId="77777777" w:rsidR="007258A0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6. Методика определения результатов выполнения мероприятий муниципальной программы городского округа Домодедово</w:t>
      </w:r>
    </w:p>
    <w:p w14:paraId="39AB094A" w14:textId="1FFFC96E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t>«Цифровое муниципальное образование»</w:t>
      </w:r>
    </w:p>
    <w:p w14:paraId="752194FB" w14:textId="77777777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2B7C9B29" w14:textId="66594B42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709"/>
        <w:gridCol w:w="1985"/>
        <w:gridCol w:w="850"/>
        <w:gridCol w:w="4536"/>
      </w:tblGrid>
      <w:tr w:rsidR="00033D33" w:rsidRPr="00033D33" w14:paraId="27EA9073" w14:textId="77777777" w:rsidTr="00474676">
        <w:trPr>
          <w:trHeight w:val="490"/>
        </w:trPr>
        <w:tc>
          <w:tcPr>
            <w:tcW w:w="534" w:type="dxa"/>
          </w:tcPr>
          <w:p w14:paraId="2517D28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67" w:type="dxa"/>
          </w:tcPr>
          <w:p w14:paraId="1DF4CD8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№ подпрограммы ХХ</w:t>
            </w:r>
          </w:p>
        </w:tc>
        <w:tc>
          <w:tcPr>
            <w:tcW w:w="708" w:type="dxa"/>
          </w:tcPr>
          <w:p w14:paraId="537E76C2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основного мероприятия </w:t>
            </w: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YY</w:t>
            </w:r>
          </w:p>
        </w:tc>
        <w:tc>
          <w:tcPr>
            <w:tcW w:w="709" w:type="dxa"/>
          </w:tcPr>
          <w:p w14:paraId="359ED6D4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мероприятия </w:t>
            </w: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ZZ</w:t>
            </w:r>
          </w:p>
        </w:tc>
        <w:tc>
          <w:tcPr>
            <w:tcW w:w="1985" w:type="dxa"/>
          </w:tcPr>
          <w:p w14:paraId="29A4618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850" w:type="dxa"/>
          </w:tcPr>
          <w:p w14:paraId="223D4737" w14:textId="5F13064A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536" w:type="dxa"/>
          </w:tcPr>
          <w:p w14:paraId="23E1C9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033D33" w:rsidRPr="00033D33" w14:paraId="4142100F" w14:textId="77777777" w:rsidTr="00474676">
        <w:tc>
          <w:tcPr>
            <w:tcW w:w="534" w:type="dxa"/>
          </w:tcPr>
          <w:p w14:paraId="6CB4635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F54F3F3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08" w:type="dxa"/>
          </w:tcPr>
          <w:p w14:paraId="591F9335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 w14:paraId="2B5F419B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</w:tcPr>
          <w:p w14:paraId="006499A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</w:tcPr>
          <w:p w14:paraId="2E663916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</w:tcPr>
          <w:p w14:paraId="22A8D0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033D33" w:rsidRPr="00033D33" w14:paraId="6A6FFB7A" w14:textId="77777777" w:rsidTr="00474676">
        <w:tc>
          <w:tcPr>
            <w:tcW w:w="534" w:type="dxa"/>
          </w:tcPr>
          <w:p w14:paraId="1E6EF607" w14:textId="77777777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7" w:type="dxa"/>
          </w:tcPr>
          <w:p w14:paraId="21E13792" w14:textId="7D694072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581DAB63" w14:textId="45C5B468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44DC85" w14:textId="7042DB6B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3DCC8ED7" w14:textId="0FB730AE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Количество выплат стимулирующего характера</w:t>
            </w:r>
          </w:p>
        </w:tc>
        <w:tc>
          <w:tcPr>
            <w:tcW w:w="850" w:type="dxa"/>
          </w:tcPr>
          <w:p w14:paraId="6B90B49B" w14:textId="4A7726B0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46036A0F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субсидий из бюджета Московской области, предоставленных муниципальному образованию на осуществление выплат стимулирующего характера работникам МФЦ по итогам оценки эффективности деятельности работы МФЦ за 9 месяцев текущего года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sz w:val="16"/>
                <w:szCs w:val="16"/>
              </w:rPr>
              <w:t>).</w:t>
            </w:r>
          </w:p>
          <w:p w14:paraId="0C08A029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показателя по первым трем кварталам не определяется.</w:t>
            </w:r>
          </w:p>
          <w:p w14:paraId="40DBB787" w14:textId="77777777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Значение показателя за четвертый квартал определяется как количество субсидий, полученных в рамках мероприятия: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rFonts w:cs="Times New Roman"/>
                <w:sz w:val="16"/>
                <w:szCs w:val="16"/>
              </w:rPr>
              <w:t>=1</w:t>
            </w:r>
          </w:p>
          <w:p w14:paraId="296D8ABB" w14:textId="481C89F6" w:rsidR="003952CD" w:rsidRPr="00033D33" w:rsidRDefault="003952CD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</w:tc>
      </w:tr>
      <w:tr w:rsidR="00033D33" w:rsidRPr="00033D33" w14:paraId="79558AED" w14:textId="77777777" w:rsidTr="00474676">
        <w:tc>
          <w:tcPr>
            <w:tcW w:w="534" w:type="dxa"/>
          </w:tcPr>
          <w:p w14:paraId="650F6577" w14:textId="2CDD8169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</w:tcPr>
          <w:p w14:paraId="1AB46086" w14:textId="5974F05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14E7A370" w14:textId="5D17A809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1575C05B" w14:textId="33DAD28D" w:rsidR="00F02EBA" w:rsidRPr="00033D33" w:rsidRDefault="007560C5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85" w:type="dxa"/>
          </w:tcPr>
          <w:p w14:paraId="61610D2B" w14:textId="17B4487F" w:rsidR="00F02EBA" w:rsidRPr="00033D33" w:rsidRDefault="00F02EBA" w:rsidP="006708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в отношении которых осуществлена техническая поддержка </w:t>
            </w:r>
          </w:p>
        </w:tc>
        <w:tc>
          <w:tcPr>
            <w:tcW w:w="850" w:type="dxa"/>
          </w:tcPr>
          <w:p w14:paraId="6343079B" w14:textId="138C6E31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264B6E5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в отношении которых осуществлена техническая поддержка.</w:t>
            </w:r>
          </w:p>
          <w:p w14:paraId="36D45A8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 xml:space="preserve">Значение показателя по итогам всех кварталов определяется по следующей формуле:  </w:t>
            </w:r>
          </w:p>
          <w:p w14:paraId="0BA1572B" w14:textId="77777777" w:rsidR="003952CD" w:rsidRPr="00033D33" w:rsidRDefault="00AE04D8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 xml:space="preserve"> где:</w:t>
            </w:r>
          </w:p>
          <w:p w14:paraId="4799BE99" w14:textId="77777777" w:rsidR="003952CD" w:rsidRPr="00033D33" w:rsidRDefault="00AE04D8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      </w:r>
            <w:r w:rsidR="003952CD" w:rsidRPr="00033D33">
              <w:rPr>
                <w:sz w:val="16"/>
                <w:szCs w:val="16"/>
              </w:rPr>
              <w:br/>
              <w:t>гражданина Российской Федерации за пределами территории Российской Федерации, в многофункциональных центрах предоставления гос</w:t>
            </w:r>
            <w:proofErr w:type="spellStart"/>
            <w:r w:rsidR="003952CD" w:rsidRPr="00033D33">
              <w:rPr>
                <w:sz w:val="16"/>
                <w:szCs w:val="16"/>
              </w:rPr>
              <w:t>ударственных</w:t>
            </w:r>
            <w:proofErr w:type="spellEnd"/>
            <w:r w:rsidR="003952CD" w:rsidRPr="00033D33">
              <w:rPr>
                <w:sz w:val="16"/>
                <w:szCs w:val="16"/>
              </w:rPr>
              <w:t xml:space="preserve"> и муниципальных услуг, установленных в МФЦ муниципальных образований, в отношении которых осуществляется техническая поддержка;</w:t>
            </w:r>
          </w:p>
          <w:p w14:paraId="7031D356" w14:textId="0FD9B381" w:rsidR="003952CD" w:rsidRPr="00033D33" w:rsidRDefault="00AE04D8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программно-технических комплексов для оформления паспортов гражданина Российской Федерации, удост</w:t>
            </w:r>
            <w:proofErr w:type="spellStart"/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>оверяющих</w:t>
            </w:r>
            <w:proofErr w:type="spellEnd"/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</w:t>
            </w:r>
          </w:p>
          <w:p w14:paraId="2DC823B9" w14:textId="720F2B19" w:rsidR="003952CD" w:rsidRPr="00033D33" w:rsidRDefault="003952CD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  <w:p w14:paraId="1D87AF1C" w14:textId="77777777" w:rsidR="00F02EBA" w:rsidRPr="00033D33" w:rsidRDefault="00F02EBA" w:rsidP="0067082A">
            <w:pPr>
              <w:pStyle w:val="ConsPlusNormal"/>
              <w:ind w:right="-79"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5023BCE" w14:textId="77777777" w:rsidTr="00474676">
        <w:tc>
          <w:tcPr>
            <w:tcW w:w="534" w:type="dxa"/>
          </w:tcPr>
          <w:p w14:paraId="61BFAA6B" w14:textId="31FFB48F" w:rsidR="00F02EBA" w:rsidRPr="00033D33" w:rsidRDefault="00F02EBA" w:rsidP="00F02E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" w:type="dxa"/>
          </w:tcPr>
          <w:p w14:paraId="10F9C2AF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58AE780F" w14:textId="612AA91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3840B20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4FAF443" w14:textId="5498386B" w:rsidR="00F02EBA" w:rsidRPr="00033D33" w:rsidRDefault="00F02E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Многоквартирные дома в городском округе Домодедово обеспечены возможностью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 </w:t>
            </w:r>
          </w:p>
        </w:tc>
        <w:tc>
          <w:tcPr>
            <w:tcW w:w="850" w:type="dxa"/>
          </w:tcPr>
          <w:p w14:paraId="4A7984E2" w14:textId="599B670A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4ACE3FC4" w14:textId="77777777" w:rsidR="00F02EBA" w:rsidRPr="00033D33" w:rsidRDefault="00F02EBA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65712029" w14:textId="7A4DE230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="003952CD" w:rsidRPr="00033D33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FEBBC8E" w14:textId="77777777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657B5D7" w14:textId="77777777" w:rsidR="00F02EBA" w:rsidRPr="00033D33" w:rsidRDefault="00F02EBA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многоквартирных домов в муниципальном образовании Московской области.</w:t>
            </w:r>
          </w:p>
          <w:p w14:paraId="32EBA413" w14:textId="0DE7C769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</w:p>
        </w:tc>
      </w:tr>
      <w:tr w:rsidR="00033D33" w:rsidRPr="00033D33" w14:paraId="692E15D0" w14:textId="77777777" w:rsidTr="00474676">
        <w:tc>
          <w:tcPr>
            <w:tcW w:w="534" w:type="dxa"/>
          </w:tcPr>
          <w:p w14:paraId="18C111BB" w14:textId="30794D54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1D20415" w14:textId="3AF5BAC1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0F3689B" w14:textId="2705670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00C706" w14:textId="61D821CB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09DFD3F3" w14:textId="13F68D46" w:rsidR="003952CD" w:rsidRPr="00033D33" w:rsidRDefault="00E171F2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850" w:type="dxa"/>
          </w:tcPr>
          <w:p w14:paraId="6AD2CF8A" w14:textId="7ED9904A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F273E0F" w14:textId="2A2C6FC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423E61F" w14:textId="4D85CB9F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,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5040320A" w14:textId="012D3759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49CC905C" w14:textId="2846088C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5C912B1" w14:textId="1BBDBCF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470DF2A" w14:textId="53AADAB2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48DE02E0" w14:textId="77777777" w:rsidTr="00474676">
        <w:tc>
          <w:tcPr>
            <w:tcW w:w="534" w:type="dxa"/>
          </w:tcPr>
          <w:p w14:paraId="450D0D7A" w14:textId="3898556D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567" w:type="dxa"/>
          </w:tcPr>
          <w:p w14:paraId="20CADCE3" w14:textId="6B784003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188A298" w14:textId="52AF2458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11D2688E" w14:textId="693EBB2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001C010" w14:textId="481DF5B4" w:rsidR="003952CD" w:rsidRPr="00033D33" w:rsidRDefault="00E171F2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подключены к единой интегрированной </w:t>
            </w:r>
            <w:proofErr w:type="spellStart"/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мультисервисной</w:t>
            </w:r>
            <w:proofErr w:type="spellEnd"/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</w:t>
            </w:r>
            <w:r w:rsidR="003952CD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</w:p>
        </w:tc>
        <w:tc>
          <w:tcPr>
            <w:tcW w:w="850" w:type="dxa"/>
          </w:tcPr>
          <w:p w14:paraId="6E3213A8" w14:textId="2F6D9C87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B426629" w14:textId="3D562F20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27C596A5" w14:textId="6BAA1D11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, подключенных к единой интегрированной </w:t>
            </w:r>
            <w:proofErr w:type="spellStart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мультисервисной</w:t>
            </w:r>
            <w:proofErr w:type="spellEnd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6231032B" w14:textId="7F9A51F8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, подключенных к единой интегрированной </w:t>
            </w:r>
            <w:proofErr w:type="spellStart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мультисервисной</w:t>
            </w:r>
            <w:proofErr w:type="spellEnd"/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D53708D" w14:textId="2E604F8B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1228F8D0" w14:textId="5511823A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>.</w:t>
            </w:r>
          </w:p>
        </w:tc>
      </w:tr>
      <w:tr w:rsidR="00033D33" w:rsidRPr="00033D33" w14:paraId="61028107" w14:textId="77777777" w:rsidTr="00474676">
        <w:tc>
          <w:tcPr>
            <w:tcW w:w="534" w:type="dxa"/>
          </w:tcPr>
          <w:p w14:paraId="0EA5A1C5" w14:textId="4711FC22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033BBF7D" w14:textId="338291E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2DC560" w14:textId="35F7FC1A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44F9B8BD" w14:textId="62CCBDC5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85" w:type="dxa"/>
          </w:tcPr>
          <w:p w14:paraId="3B30F25E" w14:textId="69FE5EB7" w:rsidR="00AB13D0" w:rsidRPr="00033D33" w:rsidRDefault="00E171F2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AB13D0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оборудованием</w:t>
            </w:r>
          </w:p>
        </w:tc>
        <w:tc>
          <w:tcPr>
            <w:tcW w:w="850" w:type="dxa"/>
          </w:tcPr>
          <w:p w14:paraId="5FCED378" w14:textId="6D40E5F1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2893D24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49F6F1E4" w14:textId="1CD14E35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 xml:space="preserve">органов местного самоуправления городского округа </w:t>
            </w:r>
            <w:proofErr w:type="gramStart"/>
            <w:r w:rsidR="00E171F2">
              <w:rPr>
                <w:rFonts w:eastAsiaTheme="minorEastAsia" w:cs="Times New Roman"/>
                <w:sz w:val="16"/>
                <w:szCs w:val="16"/>
              </w:rPr>
              <w:t>Домодедово</w:t>
            </w:r>
            <w:proofErr w:type="gramEnd"/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1AA9A96" w14:textId="5F1159E2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8F92F68" w14:textId="46A9D413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7A9C641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C937BD6" w14:textId="6F2CE681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782A9B12" w14:textId="77777777" w:rsidTr="00474676">
        <w:tc>
          <w:tcPr>
            <w:tcW w:w="534" w:type="dxa"/>
          </w:tcPr>
          <w:p w14:paraId="381CE3E7" w14:textId="18026D69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14:paraId="475FE025" w14:textId="05147F38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4426D35E" w14:textId="72A48143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20879484" w14:textId="0FE77956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85" w:type="dxa"/>
          </w:tcPr>
          <w:p w14:paraId="0C595DDA" w14:textId="2CBE78AF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Организации начального общего, основного общего и среднего общего образования в городском округе Домодедово обеспечены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850" w:type="dxa"/>
          </w:tcPr>
          <w:p w14:paraId="5B723C20" w14:textId="51515F80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387B5247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E104CA6" w14:textId="172A8754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2597ADD" w14:textId="595FC38C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DCB1BD2" w14:textId="6DB555E0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33F70F3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8797FDA" w14:textId="5FF7977C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5E853EDE" w14:textId="77777777" w:rsidTr="00474676">
        <w:tc>
          <w:tcPr>
            <w:tcW w:w="534" w:type="dxa"/>
          </w:tcPr>
          <w:p w14:paraId="2C6D3A70" w14:textId="302C0C71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7567B3D9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6B91E1" w14:textId="473AE88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07C83CEF" w14:textId="0C1C1350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7D64849" w14:textId="1C0A6F57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Количество рабочих мест, аттестованных по требованиям безопасности информации объектов информатизации</w:t>
            </w:r>
          </w:p>
        </w:tc>
        <w:tc>
          <w:tcPr>
            <w:tcW w:w="850" w:type="dxa"/>
          </w:tcPr>
          <w:p w14:paraId="629FD97B" w14:textId="0307A4E3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58B47FA" w14:textId="62B3853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рабочих мест, аттестованных по требованиям безопасности информации объектов информатизации. </w:t>
            </w:r>
          </w:p>
          <w:p w14:paraId="0054E14E" w14:textId="7B552B9E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5D3F3FF3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4BC0D5A" w14:textId="77777777" w:rsidTr="00474676">
        <w:tc>
          <w:tcPr>
            <w:tcW w:w="534" w:type="dxa"/>
          </w:tcPr>
          <w:p w14:paraId="38C9B293" w14:textId="24E626D7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2CD488C5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708FBF76" w14:textId="413F3BED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55B10029" w14:textId="198270D1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14:paraId="02600D20" w14:textId="4BC2D89A" w:rsidR="00AB13D0" w:rsidRPr="00033D33" w:rsidRDefault="00E171F2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CA09AB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обеспечены программными продуктами согласно заявленной потребности</w:t>
            </w:r>
          </w:p>
        </w:tc>
        <w:tc>
          <w:tcPr>
            <w:tcW w:w="850" w:type="dxa"/>
          </w:tcPr>
          <w:p w14:paraId="39E42B24" w14:textId="4A3C3BAD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157C57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1F405335" w14:textId="4B04943E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1C4E955" w14:textId="6E4BD59C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E171F2">
              <w:rPr>
                <w:rFonts w:eastAsiaTheme="minorEastAsia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7A380F05" w14:textId="5EEEFA6E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53A530A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348A3AE" w14:textId="77777777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F788B67" w14:textId="77777777" w:rsidTr="00474676">
        <w:tc>
          <w:tcPr>
            <w:tcW w:w="534" w:type="dxa"/>
          </w:tcPr>
          <w:p w14:paraId="0D58DF96" w14:textId="6506990B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863637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8DAA2B7" w14:textId="68E34BB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66A10BF0" w14:textId="134671B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4B53DEA3" w14:textId="503517A8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Обеспечено функционирование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</w:p>
        </w:tc>
        <w:tc>
          <w:tcPr>
            <w:tcW w:w="850" w:type="dxa"/>
          </w:tcPr>
          <w:p w14:paraId="6B90F4FE" w14:textId="0573BBB5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  <w:vAlign w:val="center"/>
          </w:tcPr>
          <w:p w14:paraId="22D15AC4" w14:textId="746698D5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функционирующих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информационных систем поддержки оказания государственных и муниципальных услуг и обеспечивающих функций и контроля результативности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493DF21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34731EFC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4FA939D" w14:textId="77777777" w:rsidTr="00474676">
        <w:tc>
          <w:tcPr>
            <w:tcW w:w="534" w:type="dxa"/>
          </w:tcPr>
          <w:p w14:paraId="0E88D0CD" w14:textId="73E6086E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31BF0EE8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09ABAA3C" w14:textId="41F1A00C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19AE6C02" w14:textId="232403C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37242A5" w14:textId="2E66F089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Обеспечено функционирование муниципальных информационных систем обеспечения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органов местного самоуправления городского округа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Домодедово</w:t>
            </w:r>
          </w:p>
        </w:tc>
        <w:tc>
          <w:tcPr>
            <w:tcW w:w="850" w:type="dxa"/>
          </w:tcPr>
          <w:p w14:paraId="61739D70" w14:textId="2044DDAD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</w:t>
            </w:r>
          </w:p>
        </w:tc>
        <w:tc>
          <w:tcPr>
            <w:tcW w:w="4536" w:type="dxa"/>
            <w:vAlign w:val="center"/>
          </w:tcPr>
          <w:p w14:paraId="5FDF1410" w14:textId="65CA2094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функционирующих муниципальных информационных систем обеспечения деятельности </w:t>
            </w:r>
            <w:r w:rsidR="00E171F2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органов местного самоуправления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0C1193C4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18274123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68DF232E" w14:textId="77777777" w:rsidTr="00474676">
        <w:tc>
          <w:tcPr>
            <w:tcW w:w="534" w:type="dxa"/>
          </w:tcPr>
          <w:p w14:paraId="0BFDB4D9" w14:textId="1ED56688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567" w:type="dxa"/>
          </w:tcPr>
          <w:p w14:paraId="1F0F8EE6" w14:textId="77777777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2E9CB86" w14:textId="58CD5BFD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</w:tcPr>
          <w:p w14:paraId="4E318F79" w14:textId="3FC9E37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E59ECD9" w14:textId="6F75E862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Учреждения культуры городского округа Домодедово обеспечены доступом в информационно-телекоммуникационную сеть Интернет</w:t>
            </w:r>
          </w:p>
        </w:tc>
        <w:tc>
          <w:tcPr>
            <w:tcW w:w="850" w:type="dxa"/>
          </w:tcPr>
          <w:p w14:paraId="3AE01D25" w14:textId="7E18E283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995A207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7C75F08F" w14:textId="24F9C96B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proofErr w:type="gramStart"/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proofErr w:type="gramEnd"/>
            <w:r w:rsidRPr="00033D33">
              <w:rPr>
                <w:rFonts w:cs="Times New Roman"/>
                <w:sz w:val="16"/>
                <w:szCs w:val="16"/>
              </w:rPr>
              <w:t xml:space="preserve"> – доля муниципальных учреждений культуры, обеспеченных доступом в информационно-телекоммуникационную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сеть Интернет;</w:t>
            </w:r>
          </w:p>
          <w:p w14:paraId="539A8E44" w14:textId="167EECA0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муниципальных учреждений культуры, обеспеченных доступом в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информационно-телекоммуникационную сеть Интернет;</w:t>
            </w:r>
          </w:p>
          <w:p w14:paraId="62F6AD08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cs="Times New Roman"/>
                <w:sz w:val="16"/>
                <w:szCs w:val="16"/>
              </w:rPr>
              <w:t xml:space="preserve"> – общее количество муниципальных учреждений культуры муниципального образования Московской области.</w:t>
            </w:r>
          </w:p>
          <w:p w14:paraId="38B09209" w14:textId="2C58FD46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033D33" w:rsidRPr="00033D33" w14:paraId="2E639887" w14:textId="77777777" w:rsidTr="00474676">
        <w:tc>
          <w:tcPr>
            <w:tcW w:w="534" w:type="dxa"/>
          </w:tcPr>
          <w:p w14:paraId="274F521C" w14:textId="3A9BAE8F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290DCE98" w14:textId="77777777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11BB6F91" w14:textId="2A1C0B8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5EB3D90D" w14:textId="7CD831F2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</w:p>
        </w:tc>
        <w:tc>
          <w:tcPr>
            <w:tcW w:w="1985" w:type="dxa"/>
          </w:tcPr>
          <w:p w14:paraId="349ABD96" w14:textId="79BEA2E3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</w:p>
        </w:tc>
        <w:tc>
          <w:tcPr>
            <w:tcW w:w="850" w:type="dxa"/>
          </w:tcPr>
          <w:p w14:paraId="2F67F29E" w14:textId="46D94745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  <w:proofErr w:type="spellEnd"/>
          </w:p>
        </w:tc>
        <w:tc>
          <w:tcPr>
            <w:tcW w:w="4536" w:type="dxa"/>
          </w:tcPr>
          <w:p w14:paraId="3D361FDD" w14:textId="77777777" w:rsidR="004A67C0" w:rsidRPr="00033D33" w:rsidRDefault="004A67C0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обеспеченных 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>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  <w:r w:rsidRPr="00033D33">
              <w:rPr>
                <w:color w:val="auto"/>
                <w:sz w:val="16"/>
                <w:szCs w:val="16"/>
              </w:rPr>
              <w:t xml:space="preserve"> определяется согласно распределению субсидии бюджетам муниципальных образований Московской области, предусмотренных мероприятием Е4.04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 xml:space="preserve"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 на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софинансирование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расходов</w:t>
            </w:r>
          </w:p>
          <w:p w14:paraId="63617F75" w14:textId="60713BDF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cs="Times New Roman"/>
                <w:sz w:val="16"/>
                <w:szCs w:val="16"/>
                <w:lang w:val="en-US"/>
              </w:rPr>
              <w:t>.</w:t>
            </w:r>
          </w:p>
        </w:tc>
      </w:tr>
      <w:tr w:rsidR="00033D33" w:rsidRPr="00033D33" w14:paraId="3A540166" w14:textId="77777777" w:rsidTr="00474676">
        <w:tc>
          <w:tcPr>
            <w:tcW w:w="534" w:type="dxa"/>
          </w:tcPr>
          <w:p w14:paraId="5F784FA2" w14:textId="52A6C262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14:paraId="2593E7A0" w14:textId="265A94C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6299C93" w14:textId="426470EA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756876C3" w14:textId="224C8CEA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05</w:t>
            </w:r>
          </w:p>
        </w:tc>
        <w:tc>
          <w:tcPr>
            <w:tcW w:w="1985" w:type="dxa"/>
          </w:tcPr>
          <w:p w14:paraId="43A0FBFE" w14:textId="6DC6A08E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14:paraId="11F02182" w14:textId="657813B2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  <w:proofErr w:type="spellEnd"/>
          </w:p>
        </w:tc>
        <w:tc>
          <w:tcPr>
            <w:tcW w:w="4536" w:type="dxa"/>
          </w:tcPr>
          <w:p w14:paraId="420E8433" w14:textId="77777777" w:rsidR="004A67C0" w:rsidRPr="00033D33" w:rsidRDefault="004A67C0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в которых обеспечено обновление 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образования,</w:t>
            </w:r>
            <w:r w:rsidRPr="00033D33">
              <w:rPr>
                <w:color w:val="auto"/>
                <w:sz w:val="16"/>
                <w:szCs w:val="16"/>
              </w:rPr>
              <w:t xml:space="preserve"> предусмотренных мероприятием Е4.05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 xml:space="preserve"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 на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софинансирование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расходов</w:t>
            </w:r>
          </w:p>
          <w:p w14:paraId="444230B9" w14:textId="41F26E2C" w:rsidR="004A67C0" w:rsidRPr="00033D33" w:rsidRDefault="004A67C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представления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ежеквартально</w:t>
            </w:r>
            <w:proofErr w:type="spellEnd"/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</w:tr>
      <w:tr w:rsidR="00033D33" w:rsidRPr="00033D33" w14:paraId="36DA2877" w14:textId="77777777" w:rsidTr="00474676">
        <w:tc>
          <w:tcPr>
            <w:tcW w:w="534" w:type="dxa"/>
          </w:tcPr>
          <w:p w14:paraId="103CCED8" w14:textId="5E10EDF3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07D7EE9E" w14:textId="26E831DE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01E9D514" w14:textId="0F5A0330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2A02428" w14:textId="0B390E59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497B560" w14:textId="5A1C558B" w:rsidR="006238CA" w:rsidRPr="00033D33" w:rsidRDefault="006238CA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850" w:type="dxa"/>
          </w:tcPr>
          <w:p w14:paraId="5B16001B" w14:textId="34CDDAB4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760EF501" w14:textId="61FEEADB" w:rsidR="006238CA" w:rsidRPr="00033D33" w:rsidRDefault="006238CA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  <w:p w14:paraId="2F946818" w14:textId="217F235E" w:rsidR="006238CA" w:rsidRPr="00033D33" w:rsidRDefault="006238CA" w:rsidP="006238CA">
            <w:pPr>
              <w:rPr>
                <w:lang w:eastAsia="zh-CN"/>
              </w:rPr>
            </w:pPr>
            <w:r w:rsidRPr="00033D33">
              <w:rPr>
                <w:sz w:val="16"/>
                <w:lang w:eastAsia="zh-CN"/>
              </w:rPr>
              <w:t>Периодичность представления</w:t>
            </w:r>
            <w:r w:rsidR="00C544AE" w:rsidRPr="00033D33">
              <w:rPr>
                <w:sz w:val="16"/>
                <w:lang w:eastAsia="zh-CN"/>
              </w:rPr>
              <w:t xml:space="preserve"> отчета</w:t>
            </w:r>
            <w:r w:rsidRPr="00033D33">
              <w:rPr>
                <w:sz w:val="16"/>
                <w:lang w:eastAsia="zh-CN"/>
              </w:rPr>
              <w:t xml:space="preserve"> – ежеквартально, заполняется нарастающим итогом</w:t>
            </w:r>
          </w:p>
        </w:tc>
      </w:tr>
      <w:tr w:rsidR="00033D33" w:rsidRPr="00033D33" w14:paraId="7612D315" w14:textId="77777777" w:rsidTr="00474676">
        <w:tc>
          <w:tcPr>
            <w:tcW w:w="534" w:type="dxa"/>
          </w:tcPr>
          <w:p w14:paraId="1002FF84" w14:textId="4B38D35A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14:paraId="5E1117AF" w14:textId="4A855D57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50C67F45" w14:textId="795AB92E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6A0D6D14" w14:textId="287F0D1A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201E9180" w14:textId="180195C4" w:rsidR="006238CA" w:rsidRPr="00033D33" w:rsidRDefault="006238CA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</w:tc>
        <w:tc>
          <w:tcPr>
            <w:tcW w:w="850" w:type="dxa"/>
          </w:tcPr>
          <w:p w14:paraId="4FC0B14B" w14:textId="3F6DC90F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3B01A967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proofErr w:type="gramStart"/>
            <w:r w:rsidRPr="00033D33">
              <w:rPr>
                <w:color w:val="auto"/>
                <w:sz w:val="16"/>
                <w:szCs w:val="16"/>
              </w:rPr>
              <w:t>V  =</w:t>
            </w:r>
            <w:proofErr w:type="gramEnd"/>
            <w:r w:rsidRPr="00033D33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+ ∑соф, где:</w:t>
            </w:r>
          </w:p>
          <w:p w14:paraId="49CCA437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14:paraId="4AC4BCFA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14:paraId="2DC437B8" w14:textId="257C9A67" w:rsidR="006238CA" w:rsidRPr="00033D33" w:rsidRDefault="006238CA" w:rsidP="006238CA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      Периодичность представления</w:t>
            </w:r>
            <w:r w:rsidR="00C544AE" w:rsidRPr="00033D33">
              <w:rPr>
                <w:color w:val="auto"/>
                <w:sz w:val="16"/>
                <w:szCs w:val="16"/>
              </w:rPr>
              <w:t xml:space="preserve"> отчета</w:t>
            </w:r>
            <w:r w:rsidRPr="00033D33">
              <w:rPr>
                <w:color w:val="auto"/>
                <w:sz w:val="16"/>
                <w:szCs w:val="16"/>
              </w:rPr>
              <w:t xml:space="preserve"> – ежеквартально, заполняется нарастающим итогом</w:t>
            </w:r>
          </w:p>
          <w:p w14:paraId="2E5E6343" w14:textId="7892AB58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</w:p>
        </w:tc>
      </w:tr>
      <w:tr w:rsidR="00033D33" w:rsidRPr="00033D33" w14:paraId="2E380C4E" w14:textId="77777777" w:rsidTr="00474676">
        <w:tc>
          <w:tcPr>
            <w:tcW w:w="534" w:type="dxa"/>
          </w:tcPr>
          <w:p w14:paraId="67349E6E" w14:textId="373CD5D7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14:paraId="68AEC9E2" w14:textId="33E47A37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1483E0D6" w14:textId="5F31530A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22551D47" w14:textId="024B9648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3650F4BA" w14:textId="24C156C9" w:rsidR="006238CA" w:rsidRPr="00033D33" w:rsidRDefault="001B3BC6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Оцифровано архивных документов за отчетный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</w:t>
            </w:r>
          </w:p>
        </w:tc>
        <w:tc>
          <w:tcPr>
            <w:tcW w:w="850" w:type="dxa"/>
          </w:tcPr>
          <w:p w14:paraId="5AC9456E" w14:textId="383C1F4F" w:rsidR="006238CA" w:rsidRPr="00033D33" w:rsidRDefault="001B3BC6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 хране</w:t>
            </w:r>
            <w:r w:rsidR="00C544AE" w:rsidRPr="00033D3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ия</w:t>
            </w:r>
          </w:p>
        </w:tc>
        <w:tc>
          <w:tcPr>
            <w:tcW w:w="4536" w:type="dxa"/>
          </w:tcPr>
          <w:p w14:paraId="76798033" w14:textId="3CFAE6D3" w:rsidR="006238CA" w:rsidRPr="00033D33" w:rsidRDefault="00C544AE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Количество оцифрованных за отчетный период единиц хранения. Периодичность представления отчета –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ежеквартально, заполняется нарастающим итогом</w:t>
            </w:r>
          </w:p>
        </w:tc>
      </w:tr>
      <w:tr w:rsidR="00033D33" w:rsidRPr="00033D33" w14:paraId="3BE4A7B8" w14:textId="77777777" w:rsidTr="00474676">
        <w:tc>
          <w:tcPr>
            <w:tcW w:w="534" w:type="dxa"/>
          </w:tcPr>
          <w:p w14:paraId="22B58A41" w14:textId="4E030C38" w:rsidR="00C544AE" w:rsidRPr="00033D33" w:rsidRDefault="00C544AE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567" w:type="dxa"/>
          </w:tcPr>
          <w:p w14:paraId="29859BEF" w14:textId="65F89A08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05BBDBC5" w14:textId="0D3A0F02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12EAD409" w14:textId="075E7B00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5D50AFA" w14:textId="3E5B119B" w:rsidR="00C544AE" w:rsidRPr="00033D33" w:rsidRDefault="00C544AE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6912EB04" w14:textId="318F47D9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1E832B76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</w:t>
            </w:r>
            <w:proofErr w:type="gramStart"/>
            <w:r w:rsidRPr="00033D33">
              <w:rPr>
                <w:color w:val="auto"/>
                <w:sz w:val="16"/>
                <w:szCs w:val="16"/>
              </w:rPr>
              <w:t>мо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 =</w:t>
            </w:r>
            <w:proofErr w:type="gramEnd"/>
            <w:r w:rsidRPr="00033D33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Vсм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+ ∑соф, где:</w:t>
            </w:r>
          </w:p>
          <w:p w14:paraId="292722D6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Vмо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14:paraId="5D7044D5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Vсм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14:paraId="411D7B7E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др.).   Периодичность представления отчета – ежеквартально, </w:t>
            </w:r>
          </w:p>
          <w:p w14:paraId="15CEDC43" w14:textId="23176A2A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  <w:tr w:rsidR="00C544AE" w:rsidRPr="00033D33" w14:paraId="2701A905" w14:textId="77777777" w:rsidTr="00474676">
        <w:tc>
          <w:tcPr>
            <w:tcW w:w="534" w:type="dxa"/>
          </w:tcPr>
          <w:p w14:paraId="466D3694" w14:textId="05BDDBD1" w:rsidR="00C544AE" w:rsidRPr="00033D33" w:rsidRDefault="00C544AE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14:paraId="66D3A7DA" w14:textId="5FA6A0D7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60DB3919" w14:textId="16752FA0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552A6B4B" w14:textId="28B0C699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5762F5B6" w14:textId="0AC7C129" w:rsidR="00C544AE" w:rsidRPr="00033D33" w:rsidRDefault="00C544AE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0A791C50" w14:textId="22CB5CDF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</w:t>
            </w:r>
            <w:r w:rsidR="00A214BC" w:rsidRPr="00033D33">
              <w:rPr>
                <w:rFonts w:ascii="Times New Roman" w:hAnsi="Times New Roman" w:cs="Times New Roman"/>
                <w:sz w:val="16"/>
                <w:szCs w:val="16"/>
              </w:rPr>
              <w:t>ница</w:t>
            </w:r>
          </w:p>
        </w:tc>
        <w:tc>
          <w:tcPr>
            <w:tcW w:w="4536" w:type="dxa"/>
          </w:tcPr>
          <w:p w14:paraId="5D5DDB15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К=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Кф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/</w:t>
            </w:r>
            <w:proofErr w:type="spellStart"/>
            <w:r w:rsidRPr="00033D33">
              <w:rPr>
                <w:color w:val="auto"/>
                <w:sz w:val="16"/>
                <w:szCs w:val="16"/>
              </w:rPr>
              <w:t>Кп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>,</w:t>
            </w:r>
          </w:p>
          <w:p w14:paraId="74AA8D91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4E05E4D1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14:paraId="53280A8E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Кф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14:paraId="15C3C5CB" w14:textId="00B5F54D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proofErr w:type="spellStart"/>
            <w:r w:rsidRPr="00033D33">
              <w:rPr>
                <w:color w:val="auto"/>
                <w:sz w:val="16"/>
                <w:szCs w:val="16"/>
              </w:rPr>
              <w:t>Кп</w:t>
            </w:r>
            <w:proofErr w:type="spellEnd"/>
            <w:r w:rsidRPr="00033D33">
              <w:rPr>
                <w:color w:val="auto"/>
                <w:sz w:val="16"/>
                <w:szCs w:val="16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переоснащению.</w:t>
            </w:r>
            <w:r w:rsidRPr="00033D33">
              <w:rPr>
                <w:color w:val="auto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 xml:space="preserve">Периодичность представления отчета – ежеквартально, </w:t>
            </w:r>
          </w:p>
          <w:p w14:paraId="633FF0B1" w14:textId="1287C1E8" w:rsidR="00C544AE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</w:tbl>
    <w:p w14:paraId="4909D6CA" w14:textId="77777777" w:rsidR="00D9311C" w:rsidRPr="00033D33" w:rsidRDefault="00D9311C" w:rsidP="004A67C0">
      <w:pPr>
        <w:pStyle w:val="ConsPlusNonformat"/>
        <w:jc w:val="center"/>
        <w:rPr>
          <w:rFonts w:ascii="Times New Roman" w:hAnsi="Times New Roman" w:cs="Times New Roman"/>
        </w:rPr>
      </w:pPr>
    </w:p>
    <w:sectPr w:rsidR="00D9311C" w:rsidRPr="00033D33" w:rsidSect="00474676">
      <w:footerReference w:type="default" r:id="rId8"/>
      <w:pgSz w:w="11906" w:h="16838"/>
      <w:pgMar w:top="962" w:right="709" w:bottom="1134" w:left="1560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54024" w14:textId="77777777" w:rsidR="00AE04D8" w:rsidRDefault="00AE04D8" w:rsidP="00936B5F">
      <w:r>
        <w:separator/>
      </w:r>
    </w:p>
  </w:endnote>
  <w:endnote w:type="continuationSeparator" w:id="0">
    <w:p w14:paraId="20CF39B9" w14:textId="77777777" w:rsidR="00AE04D8" w:rsidRDefault="00AE04D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013DB" w14:textId="7B0EA278" w:rsidR="00E171F2" w:rsidRDefault="00E171F2">
    <w:pPr>
      <w:pStyle w:val="a9"/>
      <w:jc w:val="right"/>
    </w:pPr>
  </w:p>
  <w:p w14:paraId="6906A341" w14:textId="77777777" w:rsidR="00E171F2" w:rsidRDefault="00E171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C8723" w14:textId="77777777" w:rsidR="00AE04D8" w:rsidRDefault="00AE04D8" w:rsidP="00936B5F">
      <w:r>
        <w:separator/>
      </w:r>
    </w:p>
  </w:footnote>
  <w:footnote w:type="continuationSeparator" w:id="0">
    <w:p w14:paraId="1B41B751" w14:textId="77777777" w:rsidR="00AE04D8" w:rsidRDefault="00AE04D8" w:rsidP="00936B5F">
      <w:r>
        <w:continuationSeparator/>
      </w:r>
    </w:p>
  </w:footnote>
  <w:footnote w:id="1">
    <w:p w14:paraId="16980258" w14:textId="77777777" w:rsidR="00E171F2" w:rsidRDefault="00E171F2"/>
    <w:p w14:paraId="1981E8D7" w14:textId="5913939E" w:rsidR="00E171F2" w:rsidRPr="0067082A" w:rsidRDefault="00E171F2" w:rsidP="006708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27D10"/>
    <w:rsid w:val="00032D72"/>
    <w:rsid w:val="00033912"/>
    <w:rsid w:val="00033D33"/>
    <w:rsid w:val="00034B0F"/>
    <w:rsid w:val="00035B53"/>
    <w:rsid w:val="00040C32"/>
    <w:rsid w:val="00041D9F"/>
    <w:rsid w:val="000432DB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963F7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2BD9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34FF"/>
    <w:rsid w:val="00154B22"/>
    <w:rsid w:val="00160328"/>
    <w:rsid w:val="001604D2"/>
    <w:rsid w:val="0016196A"/>
    <w:rsid w:val="00164165"/>
    <w:rsid w:val="00173752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A7F09"/>
    <w:rsid w:val="001B0EDD"/>
    <w:rsid w:val="001B1B3A"/>
    <w:rsid w:val="001B3BC6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4845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1396"/>
    <w:rsid w:val="002622CD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3996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5302"/>
    <w:rsid w:val="00355792"/>
    <w:rsid w:val="00360957"/>
    <w:rsid w:val="0036162B"/>
    <w:rsid w:val="00364F22"/>
    <w:rsid w:val="00365076"/>
    <w:rsid w:val="003655DA"/>
    <w:rsid w:val="0036606C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40CE"/>
    <w:rsid w:val="003952CD"/>
    <w:rsid w:val="0039615C"/>
    <w:rsid w:val="003A04C4"/>
    <w:rsid w:val="003A1AF8"/>
    <w:rsid w:val="003A5A16"/>
    <w:rsid w:val="003B1866"/>
    <w:rsid w:val="003B4E41"/>
    <w:rsid w:val="003B558B"/>
    <w:rsid w:val="003B597D"/>
    <w:rsid w:val="003B6BC0"/>
    <w:rsid w:val="003C504E"/>
    <w:rsid w:val="003D73B6"/>
    <w:rsid w:val="003D76C8"/>
    <w:rsid w:val="003E2038"/>
    <w:rsid w:val="003E2662"/>
    <w:rsid w:val="003E2BD5"/>
    <w:rsid w:val="003E3D61"/>
    <w:rsid w:val="003E6A9C"/>
    <w:rsid w:val="003F2283"/>
    <w:rsid w:val="003F24F5"/>
    <w:rsid w:val="003F49BD"/>
    <w:rsid w:val="003F6EC2"/>
    <w:rsid w:val="004000C1"/>
    <w:rsid w:val="00402F77"/>
    <w:rsid w:val="00403EEE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74676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97D95"/>
    <w:rsid w:val="004A5B8E"/>
    <w:rsid w:val="004A67C0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42B4"/>
    <w:rsid w:val="004F12E4"/>
    <w:rsid w:val="004F53DB"/>
    <w:rsid w:val="004F54D7"/>
    <w:rsid w:val="004F75EF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5E23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17BE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8CA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082A"/>
    <w:rsid w:val="006712CE"/>
    <w:rsid w:val="00673262"/>
    <w:rsid w:val="00674597"/>
    <w:rsid w:val="00677F38"/>
    <w:rsid w:val="00680DF7"/>
    <w:rsid w:val="006816B5"/>
    <w:rsid w:val="0068401F"/>
    <w:rsid w:val="00684B8A"/>
    <w:rsid w:val="00687A3A"/>
    <w:rsid w:val="006926AD"/>
    <w:rsid w:val="00694C44"/>
    <w:rsid w:val="00694FBD"/>
    <w:rsid w:val="00696C3C"/>
    <w:rsid w:val="006A1945"/>
    <w:rsid w:val="006A2CD6"/>
    <w:rsid w:val="006A4519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8A0"/>
    <w:rsid w:val="00725D37"/>
    <w:rsid w:val="0072682A"/>
    <w:rsid w:val="00726ED0"/>
    <w:rsid w:val="00727D01"/>
    <w:rsid w:val="00730461"/>
    <w:rsid w:val="00731DB7"/>
    <w:rsid w:val="00733DEF"/>
    <w:rsid w:val="00734143"/>
    <w:rsid w:val="00737141"/>
    <w:rsid w:val="00737551"/>
    <w:rsid w:val="007376A7"/>
    <w:rsid w:val="0074038D"/>
    <w:rsid w:val="00744A9B"/>
    <w:rsid w:val="00752BC6"/>
    <w:rsid w:val="007535EE"/>
    <w:rsid w:val="007539ED"/>
    <w:rsid w:val="007560C5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8616A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7476"/>
    <w:rsid w:val="0084146A"/>
    <w:rsid w:val="0084472B"/>
    <w:rsid w:val="00846CBE"/>
    <w:rsid w:val="0085200D"/>
    <w:rsid w:val="00852448"/>
    <w:rsid w:val="0085637C"/>
    <w:rsid w:val="00857164"/>
    <w:rsid w:val="0085741E"/>
    <w:rsid w:val="00863F7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87D68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077D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934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127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2ADD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11CA"/>
    <w:rsid w:val="00A02774"/>
    <w:rsid w:val="00A02FF1"/>
    <w:rsid w:val="00A1398A"/>
    <w:rsid w:val="00A14D22"/>
    <w:rsid w:val="00A15E6A"/>
    <w:rsid w:val="00A214BC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1A6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13D0"/>
    <w:rsid w:val="00AB4410"/>
    <w:rsid w:val="00AB6DE5"/>
    <w:rsid w:val="00AB708C"/>
    <w:rsid w:val="00AB70A2"/>
    <w:rsid w:val="00AB7D29"/>
    <w:rsid w:val="00AC06C5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04D8"/>
    <w:rsid w:val="00AE2D19"/>
    <w:rsid w:val="00AE308C"/>
    <w:rsid w:val="00AE5547"/>
    <w:rsid w:val="00AF1561"/>
    <w:rsid w:val="00AF1829"/>
    <w:rsid w:val="00AF34B9"/>
    <w:rsid w:val="00AF5236"/>
    <w:rsid w:val="00AF5E95"/>
    <w:rsid w:val="00AF6247"/>
    <w:rsid w:val="00B0113D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0DB8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12B0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3115C"/>
    <w:rsid w:val="00C318AB"/>
    <w:rsid w:val="00C31B62"/>
    <w:rsid w:val="00C31DF5"/>
    <w:rsid w:val="00C379F4"/>
    <w:rsid w:val="00C42F3C"/>
    <w:rsid w:val="00C42F53"/>
    <w:rsid w:val="00C45C96"/>
    <w:rsid w:val="00C469A7"/>
    <w:rsid w:val="00C50960"/>
    <w:rsid w:val="00C50DA9"/>
    <w:rsid w:val="00C532CD"/>
    <w:rsid w:val="00C54111"/>
    <w:rsid w:val="00C544AE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86761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09AB"/>
    <w:rsid w:val="00CA238F"/>
    <w:rsid w:val="00CA43E6"/>
    <w:rsid w:val="00CA6160"/>
    <w:rsid w:val="00CA6436"/>
    <w:rsid w:val="00CB1626"/>
    <w:rsid w:val="00CB2D97"/>
    <w:rsid w:val="00CB3293"/>
    <w:rsid w:val="00CB3467"/>
    <w:rsid w:val="00CB5DD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438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354A9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11C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1F2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A06DC"/>
    <w:rsid w:val="00EA1B76"/>
    <w:rsid w:val="00EA6BDC"/>
    <w:rsid w:val="00EA7426"/>
    <w:rsid w:val="00EA7487"/>
    <w:rsid w:val="00EB0041"/>
    <w:rsid w:val="00EB0594"/>
    <w:rsid w:val="00EB38E8"/>
    <w:rsid w:val="00EB3EA0"/>
    <w:rsid w:val="00EB438D"/>
    <w:rsid w:val="00EB49F1"/>
    <w:rsid w:val="00EC17FE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F02D2D"/>
    <w:rsid w:val="00F02EBA"/>
    <w:rsid w:val="00F0382A"/>
    <w:rsid w:val="00F03837"/>
    <w:rsid w:val="00F03AB1"/>
    <w:rsid w:val="00F06042"/>
    <w:rsid w:val="00F11FD7"/>
    <w:rsid w:val="00F1529A"/>
    <w:rsid w:val="00F17CAD"/>
    <w:rsid w:val="00F200B4"/>
    <w:rsid w:val="00F20A6F"/>
    <w:rsid w:val="00F20D7D"/>
    <w:rsid w:val="00F2132D"/>
    <w:rsid w:val="00F24356"/>
    <w:rsid w:val="00F248D8"/>
    <w:rsid w:val="00F25786"/>
    <w:rsid w:val="00F26981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3681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178B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27BB"/>
    <w:rsid w:val="00FB4CC4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39581AD0-942F-4E5A-9F0A-F2E223D5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9"/>
    <w:qFormat/>
    <w:rsid w:val="00AB13D0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paragraph" w:customStyle="1" w:styleId="10">
    <w:name w:val="Обычный1"/>
    <w:qFormat/>
    <w:rsid w:val="00D9311C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f5">
    <w:name w:val="текст"/>
    <w:basedOn w:val="a"/>
    <w:uiPriority w:val="99"/>
    <w:rsid w:val="00D9311C"/>
    <w:pPr>
      <w:ind w:firstLine="709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rsid w:val="003952CD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B13D0"/>
    <w:rPr>
      <w:rFonts w:ascii="Cambria" w:eastAsia="Times New Roman" w:hAnsi="Cambr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BE4B3-34FE-4B9B-AF24-0526349E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8315</Words>
  <Characters>47398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Макарова А.А.</cp:lastModifiedBy>
  <cp:revision>2</cp:revision>
  <cp:lastPrinted>2023-11-30T08:29:00Z</cp:lastPrinted>
  <dcterms:created xsi:type="dcterms:W3CDTF">2024-01-12T12:41:00Z</dcterms:created>
  <dcterms:modified xsi:type="dcterms:W3CDTF">2024-01-12T12:41:00Z</dcterms:modified>
</cp:coreProperties>
</file>